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8F6" w:rsidRDefault="00956CB8">
      <w:pPr>
        <w:widowControl w:val="0"/>
        <w:autoSpaceDE w:val="0"/>
        <w:autoSpaceDN w:val="0"/>
        <w:adjustRightInd w:val="0"/>
        <w:jc w:val="center"/>
      </w:pPr>
      <w:r>
        <w:rPr>
          <w:noProof/>
        </w:rPr>
        <w:drawing>
          <wp:inline distT="0" distB="0" distL="0" distR="0" wp14:anchorId="1380BA3C" wp14:editId="4C755E3F">
            <wp:extent cx="1085850" cy="64770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647700"/>
                    </a:xfrm>
                    <a:prstGeom prst="rect">
                      <a:avLst/>
                    </a:prstGeom>
                    <a:noFill/>
                    <a:ln>
                      <a:noFill/>
                    </a:ln>
                  </pic:spPr>
                </pic:pic>
              </a:graphicData>
            </a:graphic>
          </wp:inline>
        </w:drawing>
      </w:r>
    </w:p>
    <w:p w:rsidR="005D651E" w:rsidRDefault="009668F6" w:rsidP="005D651E">
      <w:pPr>
        <w:widowControl w:val="0"/>
        <w:autoSpaceDE w:val="0"/>
        <w:autoSpaceDN w:val="0"/>
        <w:adjustRightInd w:val="0"/>
        <w:jc w:val="center"/>
        <w:rPr>
          <w:b/>
          <w:bCs/>
          <w:sz w:val="22"/>
          <w:szCs w:val="22"/>
        </w:rPr>
      </w:pPr>
      <w:r>
        <w:rPr>
          <w:b/>
          <w:bCs/>
          <w:sz w:val="22"/>
          <w:szCs w:val="22"/>
        </w:rPr>
        <w:t>MINISTERE DE</w:t>
      </w:r>
      <w:r w:rsidR="00FE63E1">
        <w:rPr>
          <w:b/>
          <w:bCs/>
          <w:sz w:val="22"/>
          <w:szCs w:val="22"/>
        </w:rPr>
        <w:t>S ARMEES</w:t>
      </w:r>
    </w:p>
    <w:p w:rsidR="00037603" w:rsidRDefault="00037603" w:rsidP="00037603">
      <w:pPr>
        <w:widowControl w:val="0"/>
        <w:autoSpaceDE w:val="0"/>
        <w:autoSpaceDN w:val="0"/>
        <w:adjustRightInd w:val="0"/>
        <w:jc w:val="center"/>
        <w:rPr>
          <w:sz w:val="22"/>
          <w:szCs w:val="22"/>
        </w:rPr>
      </w:pPr>
    </w:p>
    <w:p w:rsidR="00037603" w:rsidRDefault="00037603" w:rsidP="005D651E">
      <w:pPr>
        <w:widowControl w:val="0"/>
        <w:autoSpaceDE w:val="0"/>
        <w:autoSpaceDN w:val="0"/>
        <w:adjustRightInd w:val="0"/>
        <w:jc w:val="center"/>
        <w:rPr>
          <w:b/>
          <w:bCs/>
          <w:sz w:val="22"/>
          <w:szCs w:val="22"/>
        </w:rPr>
      </w:pPr>
    </w:p>
    <w:p w:rsidR="009668F6" w:rsidRPr="00A94A94" w:rsidRDefault="0025764C" w:rsidP="00A94A94">
      <w:pPr>
        <w:widowControl w:val="0"/>
        <w:autoSpaceDE w:val="0"/>
        <w:autoSpaceDN w:val="0"/>
        <w:adjustRightInd w:val="0"/>
        <w:jc w:val="center"/>
        <w:rPr>
          <w:b/>
          <w:sz w:val="36"/>
        </w:rPr>
      </w:pPr>
      <w:r w:rsidRPr="00037603">
        <w:rPr>
          <w:b/>
          <w:sz w:val="36"/>
        </w:rPr>
        <w:t>A</w:t>
      </w:r>
      <w:r w:rsidRPr="00A94A94">
        <w:rPr>
          <w:b/>
          <w:sz w:val="36"/>
        </w:rPr>
        <w:t>CCORD CADRE NEGOCIE MULTI-ATTRIBUTAIRES</w:t>
      </w:r>
    </w:p>
    <w:p w:rsidR="00037603" w:rsidRDefault="00037603" w:rsidP="00037603">
      <w:pPr>
        <w:widowControl w:val="0"/>
        <w:autoSpaceDE w:val="0"/>
        <w:autoSpaceDN w:val="0"/>
        <w:adjustRightInd w:val="0"/>
        <w:jc w:val="center"/>
        <w:rPr>
          <w:b/>
        </w:rPr>
      </w:pPr>
    </w:p>
    <w:p w:rsidR="0025764C" w:rsidRPr="00037603" w:rsidRDefault="0025764C" w:rsidP="00A94A94">
      <w:pPr>
        <w:widowControl w:val="0"/>
        <w:autoSpaceDE w:val="0"/>
        <w:autoSpaceDN w:val="0"/>
        <w:adjustRightInd w:val="0"/>
        <w:jc w:val="center"/>
        <w:rPr>
          <w:sz w:val="22"/>
          <w:szCs w:val="22"/>
        </w:rPr>
      </w:pPr>
      <w:r w:rsidRPr="00037603">
        <w:rPr>
          <w:b/>
        </w:rPr>
        <w:t>CAHIER DES CLAUSES PARTICULIERES</w:t>
      </w:r>
    </w:p>
    <w:p w:rsidR="009668F6" w:rsidRDefault="00037603">
      <w:pPr>
        <w:widowControl w:val="0"/>
        <w:autoSpaceDE w:val="0"/>
        <w:autoSpaceDN w:val="0"/>
        <w:adjustRightInd w:val="0"/>
        <w:rPr>
          <w:sz w:val="22"/>
          <w:szCs w:val="22"/>
        </w:rPr>
      </w:pPr>
      <w:r>
        <w:rPr>
          <w:noProof/>
        </w:rPr>
        <w:drawing>
          <wp:anchor distT="0" distB="0" distL="114300" distR="114300" simplePos="0" relativeHeight="251661312" behindDoc="1" locked="0" layoutInCell="1" allowOverlap="1" wp14:anchorId="41F7D3FA" wp14:editId="5B8BEE11">
            <wp:simplePos x="0" y="0"/>
            <wp:positionH relativeFrom="column">
              <wp:posOffset>2776855</wp:posOffset>
            </wp:positionH>
            <wp:positionV relativeFrom="paragraph">
              <wp:posOffset>126365</wp:posOffset>
            </wp:positionV>
            <wp:extent cx="400050" cy="476250"/>
            <wp:effectExtent l="0" t="0" r="0" b="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7603" w:rsidRDefault="00037603">
      <w:pPr>
        <w:widowControl w:val="0"/>
        <w:autoSpaceDE w:val="0"/>
        <w:autoSpaceDN w:val="0"/>
        <w:adjustRightInd w:val="0"/>
        <w:jc w:val="center"/>
        <w:rPr>
          <w:b/>
          <w:bCs/>
          <w:sz w:val="40"/>
          <w:szCs w:val="40"/>
        </w:rPr>
      </w:pPr>
    </w:p>
    <w:p w:rsidR="00037603" w:rsidRDefault="00037603">
      <w:pPr>
        <w:widowControl w:val="0"/>
        <w:autoSpaceDE w:val="0"/>
        <w:autoSpaceDN w:val="0"/>
        <w:adjustRightInd w:val="0"/>
        <w:jc w:val="center"/>
        <w:rPr>
          <w:b/>
          <w:bCs/>
          <w:sz w:val="40"/>
          <w:szCs w:val="40"/>
        </w:rPr>
      </w:pPr>
    </w:p>
    <w:p w:rsidR="0077425A" w:rsidRDefault="009668F6">
      <w:pPr>
        <w:widowControl w:val="0"/>
        <w:autoSpaceDE w:val="0"/>
        <w:autoSpaceDN w:val="0"/>
        <w:adjustRightInd w:val="0"/>
        <w:jc w:val="center"/>
        <w:rPr>
          <w:b/>
          <w:bCs/>
          <w:sz w:val="36"/>
          <w:szCs w:val="36"/>
        </w:rPr>
      </w:pPr>
      <w:r>
        <w:rPr>
          <w:b/>
          <w:bCs/>
          <w:sz w:val="40"/>
          <w:szCs w:val="40"/>
        </w:rPr>
        <w:t xml:space="preserve">Marché </w:t>
      </w:r>
      <w:r>
        <w:rPr>
          <w:b/>
          <w:bCs/>
          <w:sz w:val="36"/>
          <w:szCs w:val="36"/>
        </w:rPr>
        <w:t>N°</w:t>
      </w:r>
      <w:r>
        <w:rPr>
          <w:b/>
          <w:bCs/>
          <w:sz w:val="36"/>
          <w:szCs w:val="36"/>
        </w:rPr>
        <w:tab/>
      </w:r>
      <w:r>
        <w:rPr>
          <w:b/>
          <w:bCs/>
          <w:sz w:val="36"/>
          <w:szCs w:val="36"/>
        </w:rPr>
        <w:tab/>
      </w:r>
    </w:p>
    <w:p w:rsidR="009668F6" w:rsidRDefault="009668F6" w:rsidP="00A94A94">
      <w:pPr>
        <w:widowControl w:val="0"/>
        <w:autoSpaceDE w:val="0"/>
        <w:autoSpaceDN w:val="0"/>
        <w:adjustRightInd w:val="0"/>
        <w:jc w:val="center"/>
        <w:rPr>
          <w:b/>
          <w:bCs/>
        </w:rPr>
      </w:pPr>
    </w:p>
    <w:p w:rsidR="00037603" w:rsidRDefault="00037603" w:rsidP="00604FE8">
      <w:pPr>
        <w:widowControl w:val="0"/>
        <w:autoSpaceDE w:val="0"/>
        <w:autoSpaceDN w:val="0"/>
        <w:adjustRightInd w:val="0"/>
        <w:jc w:val="both"/>
        <w:rPr>
          <w:sz w:val="22"/>
          <w:szCs w:val="22"/>
        </w:rPr>
      </w:pPr>
    </w:p>
    <w:p w:rsidR="009668F6" w:rsidRPr="00037603" w:rsidRDefault="00037603" w:rsidP="00604FE8">
      <w:pPr>
        <w:widowControl w:val="0"/>
        <w:autoSpaceDE w:val="0"/>
        <w:autoSpaceDN w:val="0"/>
        <w:adjustRightInd w:val="0"/>
        <w:jc w:val="both"/>
        <w:rPr>
          <w:sz w:val="22"/>
          <w:szCs w:val="22"/>
        </w:rPr>
      </w:pPr>
      <w:r>
        <w:rPr>
          <w:sz w:val="22"/>
          <w:szCs w:val="22"/>
        </w:rPr>
        <w:t>é</w:t>
      </w:r>
      <w:r w:rsidRPr="00037603">
        <w:rPr>
          <w:sz w:val="22"/>
          <w:szCs w:val="22"/>
        </w:rPr>
        <w:t>tabli</w:t>
      </w:r>
      <w:r w:rsidR="007F184F" w:rsidRPr="00037603">
        <w:rPr>
          <w:sz w:val="22"/>
          <w:szCs w:val="22"/>
        </w:rPr>
        <w:t xml:space="preserve"> en application </w:t>
      </w:r>
      <w:r w:rsidR="00604FE8" w:rsidRPr="00037603">
        <w:t xml:space="preserve"> </w:t>
      </w:r>
      <w:r w:rsidR="00604FE8" w:rsidRPr="00037603">
        <w:rPr>
          <w:sz w:val="22"/>
          <w:szCs w:val="22"/>
        </w:rPr>
        <w:t>de l’ordonnance n°2015-899 du 23 juillet 2015 et du décret n°2016-360 du 25 mars 2016 relatif aux marchés publics.</w:t>
      </w:r>
    </w:p>
    <w:p w:rsidR="00153F00" w:rsidRPr="00037603" w:rsidRDefault="00153F00" w:rsidP="009668F6">
      <w:pPr>
        <w:widowControl w:val="0"/>
        <w:autoSpaceDE w:val="0"/>
        <w:autoSpaceDN w:val="0"/>
        <w:adjustRightInd w:val="0"/>
        <w:jc w:val="both"/>
        <w:rPr>
          <w:sz w:val="22"/>
          <w:szCs w:val="22"/>
        </w:rPr>
      </w:pPr>
    </w:p>
    <w:p w:rsidR="00153F00" w:rsidRPr="00037603" w:rsidRDefault="00153F00" w:rsidP="00153F00">
      <w:pPr>
        <w:widowControl w:val="0"/>
        <w:autoSpaceDE w:val="0"/>
        <w:autoSpaceDN w:val="0"/>
        <w:adjustRightInd w:val="0"/>
        <w:jc w:val="both"/>
        <w:rPr>
          <w:sz w:val="22"/>
          <w:szCs w:val="22"/>
        </w:rPr>
      </w:pPr>
      <w:r w:rsidRPr="00037603">
        <w:rPr>
          <w:sz w:val="22"/>
          <w:szCs w:val="22"/>
        </w:rPr>
        <w:t>relatif à la mise à di</w:t>
      </w:r>
      <w:r w:rsidR="0015590E" w:rsidRPr="00037603">
        <w:rPr>
          <w:sz w:val="22"/>
          <w:szCs w:val="22"/>
        </w:rPr>
        <w:t>sp</w:t>
      </w:r>
      <w:r w:rsidRPr="00037603">
        <w:rPr>
          <w:sz w:val="22"/>
          <w:szCs w:val="22"/>
        </w:rPr>
        <w:t xml:space="preserve">osition d’aéronefs au profit de pilotes des sections aériennes de réserves de l’Armée de l’Air (SARAA), </w:t>
      </w:r>
    </w:p>
    <w:p w:rsidR="00153F00" w:rsidRPr="00037603" w:rsidRDefault="00153F00" w:rsidP="00153F00">
      <w:pPr>
        <w:widowControl w:val="0"/>
        <w:autoSpaceDE w:val="0"/>
        <w:autoSpaceDN w:val="0"/>
        <w:adjustRightInd w:val="0"/>
        <w:ind w:left="709" w:hanging="709"/>
        <w:jc w:val="both"/>
        <w:rPr>
          <w:sz w:val="22"/>
          <w:szCs w:val="22"/>
        </w:rPr>
      </w:pPr>
    </w:p>
    <w:p w:rsidR="00153F00" w:rsidRPr="00037603" w:rsidRDefault="00153F00" w:rsidP="009668F6">
      <w:pPr>
        <w:widowControl w:val="0"/>
        <w:autoSpaceDE w:val="0"/>
        <w:autoSpaceDN w:val="0"/>
        <w:adjustRightInd w:val="0"/>
        <w:jc w:val="both"/>
        <w:rPr>
          <w:sz w:val="22"/>
          <w:szCs w:val="22"/>
        </w:rPr>
      </w:pPr>
      <w:r w:rsidRPr="00037603">
        <w:rPr>
          <w:sz w:val="22"/>
          <w:szCs w:val="22"/>
        </w:rPr>
        <w:t xml:space="preserve">Conclu entre, </w:t>
      </w:r>
    </w:p>
    <w:p w:rsidR="00153F00" w:rsidRPr="00037603" w:rsidRDefault="00153F00" w:rsidP="009668F6">
      <w:pPr>
        <w:widowControl w:val="0"/>
        <w:autoSpaceDE w:val="0"/>
        <w:autoSpaceDN w:val="0"/>
        <w:adjustRightInd w:val="0"/>
        <w:jc w:val="both"/>
        <w:rPr>
          <w:sz w:val="22"/>
          <w:szCs w:val="22"/>
        </w:rPr>
      </w:pPr>
    </w:p>
    <w:p w:rsidR="0015590E" w:rsidRPr="00037603" w:rsidRDefault="00153F00" w:rsidP="009668F6">
      <w:pPr>
        <w:widowControl w:val="0"/>
        <w:autoSpaceDE w:val="0"/>
        <w:autoSpaceDN w:val="0"/>
        <w:adjustRightInd w:val="0"/>
        <w:jc w:val="both"/>
        <w:rPr>
          <w:sz w:val="22"/>
          <w:szCs w:val="22"/>
        </w:rPr>
      </w:pPr>
      <w:r w:rsidRPr="00037603">
        <w:rPr>
          <w:sz w:val="22"/>
          <w:szCs w:val="22"/>
        </w:rPr>
        <w:t>D’une part,</w:t>
      </w:r>
    </w:p>
    <w:p w:rsidR="00AB02DC" w:rsidRPr="00037603" w:rsidRDefault="00AB02DC" w:rsidP="009668F6">
      <w:pPr>
        <w:widowControl w:val="0"/>
        <w:autoSpaceDE w:val="0"/>
        <w:autoSpaceDN w:val="0"/>
        <w:adjustRightInd w:val="0"/>
        <w:jc w:val="both"/>
        <w:rPr>
          <w:sz w:val="22"/>
          <w:szCs w:val="22"/>
        </w:rPr>
      </w:pPr>
    </w:p>
    <w:p w:rsidR="002643D6" w:rsidRPr="00037603" w:rsidRDefault="002643D6" w:rsidP="002643D6">
      <w:pPr>
        <w:widowControl w:val="0"/>
        <w:autoSpaceDE w:val="0"/>
        <w:autoSpaceDN w:val="0"/>
        <w:adjustRightInd w:val="0"/>
        <w:jc w:val="both"/>
        <w:rPr>
          <w:sz w:val="22"/>
          <w:szCs w:val="22"/>
        </w:rPr>
      </w:pPr>
      <w:r w:rsidRPr="00037603">
        <w:rPr>
          <w:sz w:val="22"/>
          <w:szCs w:val="22"/>
        </w:rPr>
        <w:t>Le</w:t>
      </w:r>
      <w:r w:rsidR="000F7EAC" w:rsidRPr="00037603">
        <w:rPr>
          <w:sz w:val="22"/>
          <w:szCs w:val="22"/>
        </w:rPr>
        <w:t xml:space="preserve"> </w:t>
      </w:r>
      <w:r w:rsidRPr="00037603">
        <w:rPr>
          <w:sz w:val="22"/>
          <w:szCs w:val="22"/>
        </w:rPr>
        <w:t xml:space="preserve">Groupement de Soutien de la Base de Défense de </w:t>
      </w:r>
      <w:r w:rsidR="00956CB8" w:rsidRPr="00A94A94">
        <w:rPr>
          <w:b/>
          <w:sz w:val="22"/>
          <w:szCs w:val="22"/>
        </w:rPr>
        <w:t>XXX</w:t>
      </w:r>
    </w:p>
    <w:p w:rsidR="0015590E" w:rsidRPr="00037603" w:rsidRDefault="00A87EFB" w:rsidP="0015590E">
      <w:pPr>
        <w:widowControl w:val="0"/>
        <w:autoSpaceDE w:val="0"/>
        <w:autoSpaceDN w:val="0"/>
        <w:adjustRightInd w:val="0"/>
        <w:jc w:val="both"/>
        <w:rPr>
          <w:sz w:val="22"/>
          <w:szCs w:val="22"/>
        </w:rPr>
      </w:pPr>
      <w:r w:rsidRPr="00037603">
        <w:rPr>
          <w:sz w:val="22"/>
          <w:szCs w:val="22"/>
        </w:rPr>
        <w:t xml:space="preserve">Représentée par </w:t>
      </w:r>
      <w:r w:rsidR="0015590E" w:rsidRPr="00037603">
        <w:rPr>
          <w:sz w:val="22"/>
          <w:szCs w:val="22"/>
        </w:rPr>
        <w:t xml:space="preserve"> </w:t>
      </w:r>
      <w:r w:rsidR="00956CB8" w:rsidRPr="00A94A94">
        <w:rPr>
          <w:b/>
          <w:sz w:val="22"/>
          <w:szCs w:val="22"/>
        </w:rPr>
        <w:t>XXX</w:t>
      </w:r>
    </w:p>
    <w:p w:rsidR="00A87EFB" w:rsidRPr="00037603" w:rsidRDefault="00A87EFB" w:rsidP="00A87EFB">
      <w:pPr>
        <w:widowControl w:val="0"/>
        <w:autoSpaceDE w:val="0"/>
        <w:autoSpaceDN w:val="0"/>
        <w:adjustRightInd w:val="0"/>
        <w:jc w:val="both"/>
        <w:rPr>
          <w:sz w:val="22"/>
          <w:szCs w:val="22"/>
        </w:rPr>
      </w:pPr>
      <w:r w:rsidRPr="00037603">
        <w:rPr>
          <w:sz w:val="22"/>
          <w:szCs w:val="22"/>
        </w:rPr>
        <w:t>Adresse postale</w:t>
      </w:r>
      <w:r w:rsidR="00037603">
        <w:rPr>
          <w:sz w:val="22"/>
          <w:szCs w:val="22"/>
        </w:rPr>
        <w:t xml:space="preserve"> : </w:t>
      </w:r>
      <w:r w:rsidR="00037603" w:rsidRPr="00037603">
        <w:rPr>
          <w:b/>
          <w:sz w:val="22"/>
          <w:szCs w:val="22"/>
        </w:rPr>
        <w:t>XXX</w:t>
      </w:r>
    </w:p>
    <w:p w:rsidR="00A87EFB" w:rsidRPr="00037603" w:rsidRDefault="00A87EFB" w:rsidP="0015590E">
      <w:pPr>
        <w:widowControl w:val="0"/>
        <w:autoSpaceDE w:val="0"/>
        <w:autoSpaceDN w:val="0"/>
        <w:adjustRightInd w:val="0"/>
        <w:jc w:val="both"/>
        <w:rPr>
          <w:sz w:val="22"/>
          <w:szCs w:val="22"/>
        </w:rPr>
      </w:pPr>
    </w:p>
    <w:p w:rsidR="00A87EFB" w:rsidRPr="00037603" w:rsidRDefault="00A87EFB" w:rsidP="009668F6">
      <w:pPr>
        <w:widowControl w:val="0"/>
        <w:autoSpaceDE w:val="0"/>
        <w:autoSpaceDN w:val="0"/>
        <w:adjustRightInd w:val="0"/>
        <w:jc w:val="both"/>
        <w:rPr>
          <w:sz w:val="22"/>
          <w:szCs w:val="22"/>
        </w:rPr>
      </w:pPr>
    </w:p>
    <w:p w:rsidR="0015590E" w:rsidRPr="00037603" w:rsidRDefault="0015590E" w:rsidP="009668F6">
      <w:pPr>
        <w:widowControl w:val="0"/>
        <w:autoSpaceDE w:val="0"/>
        <w:autoSpaceDN w:val="0"/>
        <w:adjustRightInd w:val="0"/>
        <w:jc w:val="both"/>
        <w:rPr>
          <w:sz w:val="22"/>
          <w:szCs w:val="22"/>
        </w:rPr>
      </w:pPr>
      <w:r w:rsidRPr="00037603">
        <w:rPr>
          <w:sz w:val="22"/>
          <w:szCs w:val="22"/>
        </w:rPr>
        <w:t>Et d’autre part,</w:t>
      </w:r>
    </w:p>
    <w:p w:rsidR="00153F00" w:rsidRPr="00037603" w:rsidRDefault="00153F00" w:rsidP="009668F6">
      <w:pPr>
        <w:widowControl w:val="0"/>
        <w:autoSpaceDE w:val="0"/>
        <w:autoSpaceDN w:val="0"/>
        <w:adjustRightInd w:val="0"/>
        <w:jc w:val="both"/>
        <w:rPr>
          <w:sz w:val="22"/>
          <w:szCs w:val="22"/>
        </w:rPr>
      </w:pPr>
      <w:r w:rsidRPr="00037603">
        <w:rPr>
          <w:sz w:val="22"/>
          <w:szCs w:val="22"/>
        </w:rPr>
        <w:t>L’</w:t>
      </w:r>
      <w:r w:rsidR="00954282" w:rsidRPr="00037603">
        <w:rPr>
          <w:sz w:val="22"/>
          <w:szCs w:val="22"/>
        </w:rPr>
        <w:t>Aéro-club</w:t>
      </w:r>
      <w:r w:rsidRPr="00037603">
        <w:rPr>
          <w:sz w:val="22"/>
          <w:szCs w:val="22"/>
        </w:rPr>
        <w:t xml:space="preserve"> </w:t>
      </w:r>
      <w:r w:rsidR="00954282" w:rsidRPr="00037603">
        <w:rPr>
          <w:sz w:val="22"/>
          <w:szCs w:val="22"/>
        </w:rPr>
        <w:t xml:space="preserve"> </w:t>
      </w:r>
      <w:r w:rsidR="00956CB8" w:rsidRPr="00A94A94">
        <w:rPr>
          <w:b/>
          <w:sz w:val="22"/>
          <w:szCs w:val="22"/>
        </w:rPr>
        <w:t>XXX</w:t>
      </w:r>
    </w:p>
    <w:p w:rsidR="001940FA" w:rsidRPr="00037603" w:rsidRDefault="00EB76CF" w:rsidP="009668F6">
      <w:pPr>
        <w:widowControl w:val="0"/>
        <w:autoSpaceDE w:val="0"/>
        <w:autoSpaceDN w:val="0"/>
        <w:adjustRightInd w:val="0"/>
        <w:jc w:val="both"/>
        <w:rPr>
          <w:sz w:val="22"/>
          <w:szCs w:val="22"/>
        </w:rPr>
      </w:pPr>
      <w:r w:rsidRPr="00037603">
        <w:rPr>
          <w:sz w:val="22"/>
          <w:szCs w:val="22"/>
        </w:rPr>
        <w:t>Représenté</w:t>
      </w:r>
      <w:r w:rsidR="001940FA" w:rsidRPr="00037603">
        <w:rPr>
          <w:sz w:val="22"/>
          <w:szCs w:val="22"/>
        </w:rPr>
        <w:t xml:space="preserve">  par</w:t>
      </w:r>
      <w:r w:rsidR="00037603">
        <w:rPr>
          <w:sz w:val="22"/>
          <w:szCs w:val="22"/>
        </w:rPr>
        <w:t xml:space="preserve"> : </w:t>
      </w:r>
      <w:r w:rsidR="00037603" w:rsidRPr="00037603">
        <w:rPr>
          <w:b/>
          <w:sz w:val="22"/>
          <w:szCs w:val="22"/>
        </w:rPr>
        <w:t>XXX</w:t>
      </w:r>
    </w:p>
    <w:p w:rsidR="00954282" w:rsidRPr="00037603" w:rsidRDefault="00954282" w:rsidP="00954282">
      <w:pPr>
        <w:widowControl w:val="0"/>
        <w:autoSpaceDE w:val="0"/>
        <w:autoSpaceDN w:val="0"/>
        <w:adjustRightInd w:val="0"/>
        <w:jc w:val="both"/>
        <w:rPr>
          <w:sz w:val="22"/>
          <w:szCs w:val="22"/>
        </w:rPr>
      </w:pPr>
      <w:r w:rsidRPr="00037603">
        <w:rPr>
          <w:sz w:val="22"/>
          <w:szCs w:val="22"/>
        </w:rPr>
        <w:t>Adresse postale</w:t>
      </w:r>
      <w:r w:rsidR="00037603">
        <w:rPr>
          <w:sz w:val="22"/>
          <w:szCs w:val="22"/>
        </w:rPr>
        <w:t xml:space="preserve"> : </w:t>
      </w:r>
      <w:r w:rsidR="00037603" w:rsidRPr="00037603">
        <w:rPr>
          <w:b/>
          <w:sz w:val="22"/>
          <w:szCs w:val="22"/>
        </w:rPr>
        <w:t>XXX</w:t>
      </w:r>
    </w:p>
    <w:p w:rsidR="002643D6" w:rsidRPr="00037603" w:rsidRDefault="002643D6" w:rsidP="009668F6">
      <w:pPr>
        <w:widowControl w:val="0"/>
        <w:autoSpaceDE w:val="0"/>
        <w:autoSpaceDN w:val="0"/>
        <w:adjustRightInd w:val="0"/>
        <w:jc w:val="both"/>
        <w:rPr>
          <w:sz w:val="22"/>
          <w:szCs w:val="22"/>
        </w:rPr>
      </w:pPr>
    </w:p>
    <w:p w:rsidR="002643D6" w:rsidRPr="00037603" w:rsidRDefault="000F7EAC" w:rsidP="009668F6">
      <w:pPr>
        <w:widowControl w:val="0"/>
        <w:autoSpaceDE w:val="0"/>
        <w:autoSpaceDN w:val="0"/>
        <w:adjustRightInd w:val="0"/>
        <w:jc w:val="both"/>
        <w:rPr>
          <w:sz w:val="22"/>
          <w:szCs w:val="22"/>
        </w:rPr>
      </w:pPr>
      <w:r w:rsidRPr="00037603">
        <w:rPr>
          <w:sz w:val="22"/>
          <w:szCs w:val="22"/>
        </w:rPr>
        <w:t xml:space="preserve">dénommé le titulaire du marché </w:t>
      </w:r>
    </w:p>
    <w:p w:rsidR="000F7EAC" w:rsidRPr="00037603" w:rsidRDefault="000F7EAC" w:rsidP="009668F6">
      <w:pPr>
        <w:widowControl w:val="0"/>
        <w:autoSpaceDE w:val="0"/>
        <w:autoSpaceDN w:val="0"/>
        <w:adjustRightInd w:val="0"/>
        <w:jc w:val="both"/>
        <w:rPr>
          <w:sz w:val="22"/>
          <w:szCs w:val="22"/>
        </w:rPr>
      </w:pPr>
    </w:p>
    <w:p w:rsidR="000C66C7" w:rsidRPr="00037603" w:rsidRDefault="000C66C7" w:rsidP="000C66C7">
      <w:pPr>
        <w:widowControl w:val="0"/>
        <w:autoSpaceDE w:val="0"/>
        <w:autoSpaceDN w:val="0"/>
        <w:adjustRightInd w:val="0"/>
        <w:spacing w:after="240"/>
        <w:jc w:val="both"/>
        <w:rPr>
          <w:sz w:val="22"/>
        </w:rPr>
      </w:pPr>
      <w:r w:rsidRPr="00037603">
        <w:rPr>
          <w:sz w:val="22"/>
        </w:rPr>
        <w:t xml:space="preserve">Vu le décret n° 2016-360 du 25 mars 2016 relatif aux marchés publics ; </w:t>
      </w:r>
    </w:p>
    <w:p w:rsidR="00413AAA" w:rsidRPr="00037603" w:rsidRDefault="00413AAA" w:rsidP="000C66C7">
      <w:pPr>
        <w:widowControl w:val="0"/>
        <w:autoSpaceDE w:val="0"/>
        <w:autoSpaceDN w:val="0"/>
        <w:adjustRightInd w:val="0"/>
        <w:spacing w:after="240"/>
        <w:jc w:val="both"/>
        <w:rPr>
          <w:sz w:val="22"/>
        </w:rPr>
      </w:pPr>
      <w:r w:rsidRPr="00037603">
        <w:rPr>
          <w:sz w:val="22"/>
        </w:rPr>
        <w:t>Vu le cahier des clauses administratives générales applicables aux marchés publics de fournitures courantes et service approuvé par l’arrêté du 19 janvier 2009</w:t>
      </w:r>
      <w:r w:rsidR="00037603">
        <w:rPr>
          <w:sz w:val="22"/>
        </w:rPr>
        <w:t> ;</w:t>
      </w:r>
    </w:p>
    <w:p w:rsidR="000C66C7" w:rsidRPr="00037603" w:rsidRDefault="000C66C7" w:rsidP="000C66C7">
      <w:pPr>
        <w:widowControl w:val="0"/>
        <w:autoSpaceDE w:val="0"/>
        <w:autoSpaceDN w:val="0"/>
        <w:adjustRightInd w:val="0"/>
        <w:spacing w:after="240"/>
        <w:jc w:val="both"/>
        <w:rPr>
          <w:sz w:val="22"/>
          <w:szCs w:val="22"/>
        </w:rPr>
      </w:pPr>
      <w:r w:rsidRPr="00037603">
        <w:rPr>
          <w:sz w:val="22"/>
          <w:szCs w:val="22"/>
        </w:rPr>
        <w:t xml:space="preserve">Vu la publication n°33 /CFA/EM/NP du 12 septembre 2016 portant directives </w:t>
      </w:r>
      <w:r w:rsidR="007224C8" w:rsidRPr="00037603">
        <w:rPr>
          <w:sz w:val="22"/>
          <w:szCs w:val="22"/>
        </w:rPr>
        <w:t>pour la mise en œuvre des sections aériennes de réserve de l’armée de l’air</w:t>
      </w:r>
      <w:r w:rsidR="009148DA" w:rsidRPr="00037603">
        <w:rPr>
          <w:sz w:val="22"/>
          <w:szCs w:val="22"/>
        </w:rPr>
        <w:t> ;</w:t>
      </w:r>
    </w:p>
    <w:p w:rsidR="00153F00" w:rsidRPr="00037603" w:rsidRDefault="00AB02DC" w:rsidP="009668F6">
      <w:pPr>
        <w:widowControl w:val="0"/>
        <w:autoSpaceDE w:val="0"/>
        <w:autoSpaceDN w:val="0"/>
        <w:adjustRightInd w:val="0"/>
        <w:jc w:val="both"/>
        <w:rPr>
          <w:sz w:val="22"/>
          <w:szCs w:val="22"/>
        </w:rPr>
      </w:pPr>
      <w:r w:rsidRPr="00037603">
        <w:rPr>
          <w:sz w:val="22"/>
          <w:szCs w:val="22"/>
        </w:rPr>
        <w:t xml:space="preserve">Il a </w:t>
      </w:r>
      <w:r w:rsidR="00153F00" w:rsidRPr="00037603">
        <w:rPr>
          <w:sz w:val="22"/>
          <w:szCs w:val="22"/>
        </w:rPr>
        <w:t>été convenu ce qui suit :</w:t>
      </w:r>
    </w:p>
    <w:p w:rsidR="009668F6" w:rsidRPr="00037603" w:rsidRDefault="009668F6" w:rsidP="00153F00">
      <w:pPr>
        <w:widowControl w:val="0"/>
        <w:autoSpaceDE w:val="0"/>
        <w:autoSpaceDN w:val="0"/>
        <w:adjustRightInd w:val="0"/>
        <w:jc w:val="center"/>
        <w:rPr>
          <w:b/>
          <w:bCs/>
          <w:u w:val="single"/>
        </w:rPr>
      </w:pPr>
      <w:r w:rsidRPr="00037603">
        <w:rPr>
          <w:sz w:val="22"/>
          <w:szCs w:val="22"/>
        </w:rPr>
        <w:br w:type="page"/>
      </w:r>
      <w:r w:rsidRPr="00037603">
        <w:rPr>
          <w:b/>
          <w:bCs/>
          <w:u w:val="single"/>
        </w:rPr>
        <w:t>RECAPITULATIF DES ARTICLES DU MARCHE PASSE</w:t>
      </w:r>
    </w:p>
    <w:p w:rsidR="009668F6" w:rsidRPr="00037603" w:rsidRDefault="009668F6" w:rsidP="00153F00">
      <w:pPr>
        <w:widowControl w:val="0"/>
        <w:autoSpaceDE w:val="0"/>
        <w:autoSpaceDN w:val="0"/>
        <w:adjustRightInd w:val="0"/>
        <w:jc w:val="center"/>
        <w:rPr>
          <w:b/>
          <w:bCs/>
          <w:u w:val="single"/>
        </w:rPr>
      </w:pPr>
      <w:r w:rsidRPr="00037603">
        <w:rPr>
          <w:b/>
          <w:bCs/>
          <w:u w:val="single"/>
        </w:rPr>
        <w:t>SELON LA PROCEDURE</w:t>
      </w:r>
      <w:r w:rsidR="00604FE8" w:rsidRPr="00037603">
        <w:rPr>
          <w:b/>
          <w:bCs/>
          <w:u w:val="single"/>
        </w:rPr>
        <w:t xml:space="preserve"> NEGOCIEE</w:t>
      </w:r>
    </w:p>
    <w:p w:rsidR="009668F6" w:rsidRPr="00037603" w:rsidRDefault="009668F6">
      <w:pPr>
        <w:widowControl w:val="0"/>
        <w:autoSpaceDE w:val="0"/>
        <w:autoSpaceDN w:val="0"/>
        <w:adjustRightInd w:val="0"/>
        <w:jc w:val="center"/>
        <w:rPr>
          <w:b/>
          <w:bCs/>
          <w:u w:val="single"/>
        </w:rPr>
      </w:pPr>
    </w:p>
    <w:p w:rsidR="007449E5" w:rsidRPr="00037603" w:rsidRDefault="007449E5">
      <w:pPr>
        <w:widowControl w:val="0"/>
        <w:autoSpaceDE w:val="0"/>
        <w:autoSpaceDN w:val="0"/>
        <w:adjustRightInd w:val="0"/>
        <w:jc w:val="both"/>
        <w:rPr>
          <w:b/>
          <w:bCs/>
          <w:u w:val="single"/>
        </w:rPr>
      </w:pPr>
    </w:p>
    <w:p w:rsidR="007449E5" w:rsidRPr="00037603" w:rsidRDefault="007449E5" w:rsidP="00037603">
      <w:pPr>
        <w:widowControl w:val="0"/>
        <w:autoSpaceDE w:val="0"/>
        <w:autoSpaceDN w:val="0"/>
        <w:adjustRightInd w:val="0"/>
        <w:rPr>
          <w:b/>
          <w:bCs/>
          <w:u w:val="single"/>
        </w:rPr>
      </w:pPr>
    </w:p>
    <w:p w:rsidR="009668F6" w:rsidRPr="00037603" w:rsidRDefault="009668F6" w:rsidP="00037603">
      <w:pPr>
        <w:widowControl w:val="0"/>
        <w:autoSpaceDE w:val="0"/>
        <w:autoSpaceDN w:val="0"/>
        <w:adjustRightInd w:val="0"/>
        <w:rPr>
          <w:b/>
          <w:bCs/>
          <w:i/>
          <w:iCs/>
          <w:u w:val="single"/>
        </w:rPr>
      </w:pPr>
      <w:r w:rsidRPr="00037603">
        <w:rPr>
          <w:b/>
          <w:bCs/>
          <w:u w:val="single"/>
        </w:rPr>
        <w:t>ARTICLE 1</w:t>
      </w:r>
      <w:r w:rsidRPr="00037603">
        <w:rPr>
          <w:b/>
          <w:bCs/>
        </w:rPr>
        <w:t xml:space="preserve"> : </w:t>
      </w:r>
      <w:r w:rsidRPr="00037603">
        <w:rPr>
          <w:b/>
          <w:bCs/>
          <w:u w:val="single"/>
        </w:rPr>
        <w:t>IDENTIFICATION DE L</w:t>
      </w:r>
      <w:r w:rsidR="00EB76CF" w:rsidRPr="00037603">
        <w:rPr>
          <w:b/>
          <w:bCs/>
          <w:u w:val="single"/>
        </w:rPr>
        <w:t>’AEOROCLUB</w:t>
      </w:r>
      <w:r w:rsidRPr="00037603">
        <w:rPr>
          <w:b/>
          <w:bCs/>
          <w:u w:val="single"/>
        </w:rPr>
        <w:t xml:space="preserve"> </w:t>
      </w:r>
    </w:p>
    <w:p w:rsidR="009668F6" w:rsidRPr="00037603" w:rsidRDefault="009668F6" w:rsidP="00037603">
      <w:pPr>
        <w:widowControl w:val="0"/>
        <w:autoSpaceDE w:val="0"/>
        <w:autoSpaceDN w:val="0"/>
        <w:adjustRightInd w:val="0"/>
        <w:rPr>
          <w:b/>
          <w:bCs/>
        </w:rPr>
      </w:pPr>
    </w:p>
    <w:p w:rsidR="009668F6" w:rsidRPr="00037603" w:rsidRDefault="009668F6" w:rsidP="00037603">
      <w:pPr>
        <w:widowControl w:val="0"/>
        <w:autoSpaceDE w:val="0"/>
        <w:autoSpaceDN w:val="0"/>
        <w:adjustRightInd w:val="0"/>
        <w:ind w:right="-1"/>
        <w:rPr>
          <w:b/>
          <w:bCs/>
          <w:u w:val="single"/>
        </w:rPr>
      </w:pPr>
      <w:r w:rsidRPr="00037603">
        <w:rPr>
          <w:b/>
          <w:bCs/>
          <w:u w:val="single"/>
        </w:rPr>
        <w:t>ARTICLE 2</w:t>
      </w:r>
      <w:r w:rsidRPr="00037603">
        <w:rPr>
          <w:b/>
          <w:bCs/>
        </w:rPr>
        <w:t xml:space="preserve"> : </w:t>
      </w:r>
      <w:r w:rsidRPr="00037603">
        <w:rPr>
          <w:b/>
          <w:bCs/>
          <w:u w:val="single"/>
        </w:rPr>
        <w:t>OBJET, NATURE, VOLUME ET DUREE DU MARCHE</w:t>
      </w:r>
    </w:p>
    <w:p w:rsidR="00B370E3" w:rsidRPr="00037603" w:rsidRDefault="00B370E3" w:rsidP="00037603">
      <w:pPr>
        <w:widowControl w:val="0"/>
        <w:autoSpaceDE w:val="0"/>
        <w:autoSpaceDN w:val="0"/>
        <w:adjustRightInd w:val="0"/>
        <w:ind w:right="-1"/>
        <w:rPr>
          <w:b/>
          <w:bCs/>
          <w:u w:val="single"/>
        </w:rPr>
      </w:pPr>
    </w:p>
    <w:p w:rsidR="00B370E3" w:rsidRPr="00037603" w:rsidRDefault="00B370E3" w:rsidP="00037603">
      <w:pPr>
        <w:widowControl w:val="0"/>
        <w:autoSpaceDE w:val="0"/>
        <w:autoSpaceDN w:val="0"/>
        <w:adjustRightInd w:val="0"/>
        <w:ind w:right="-1"/>
        <w:rPr>
          <w:b/>
          <w:bCs/>
          <w:u w:val="single"/>
        </w:rPr>
      </w:pPr>
      <w:r w:rsidRPr="00037603">
        <w:rPr>
          <w:b/>
          <w:bCs/>
          <w:u w:val="single"/>
        </w:rPr>
        <w:t xml:space="preserve">ARTICLE  3 : PERSONNES REPRESENTANT LE POUVOIR AJUDICATEUR DANS L’EXECUTION DU MARCHE  </w:t>
      </w:r>
    </w:p>
    <w:p w:rsidR="00FD60B2" w:rsidRPr="00037603" w:rsidRDefault="00FD60B2" w:rsidP="00037603">
      <w:pPr>
        <w:widowControl w:val="0"/>
        <w:autoSpaceDE w:val="0"/>
        <w:autoSpaceDN w:val="0"/>
        <w:adjustRightInd w:val="0"/>
        <w:ind w:right="-1"/>
        <w:rPr>
          <w:b/>
          <w:bCs/>
          <w:u w:val="single"/>
        </w:rPr>
      </w:pPr>
    </w:p>
    <w:p w:rsidR="00B370E3" w:rsidRDefault="009668F6" w:rsidP="00037603">
      <w:pPr>
        <w:widowControl w:val="0"/>
        <w:autoSpaceDE w:val="0"/>
        <w:autoSpaceDN w:val="0"/>
        <w:adjustRightInd w:val="0"/>
        <w:spacing w:after="200"/>
        <w:rPr>
          <w:b/>
          <w:bCs/>
          <w:smallCaps/>
          <w:u w:val="single"/>
          <w14:shadow w14:blurRad="50800" w14:dist="38100" w14:dir="2700000" w14:sx="100000" w14:sy="100000" w14:kx="0" w14:ky="0" w14:algn="tl">
            <w14:srgbClr w14:val="000000">
              <w14:alpha w14:val="60000"/>
            </w14:srgbClr>
          </w14:shadow>
        </w:rPr>
      </w:pPr>
      <w:r w:rsidRPr="00037603">
        <w:rPr>
          <w:b/>
          <w:bCs/>
          <w:u w:val="single"/>
        </w:rPr>
        <w:t xml:space="preserve">ARTICLE </w:t>
      </w:r>
      <w:r w:rsidR="00B370E3" w:rsidRPr="00037603">
        <w:rPr>
          <w:b/>
          <w:bCs/>
          <w:u w:val="single"/>
        </w:rPr>
        <w:t xml:space="preserve"> 4</w:t>
      </w:r>
      <w:r w:rsidRPr="00037603">
        <w:rPr>
          <w:b/>
          <w:bCs/>
        </w:rPr>
        <w:t xml:space="preserve"> : </w:t>
      </w:r>
      <w:r w:rsidR="00FC54E7" w:rsidRPr="00037603">
        <w:rPr>
          <w:b/>
          <w:u w:val="single"/>
        </w:rPr>
        <w:t>F</w:t>
      </w:r>
      <w:r w:rsidR="00B73966" w:rsidRPr="00037603">
        <w:rPr>
          <w:b/>
          <w:u w:val="single"/>
        </w:rPr>
        <w:t>ORME</w:t>
      </w:r>
      <w:r w:rsidR="00DF11A3" w:rsidRPr="00037603">
        <w:rPr>
          <w:b/>
          <w:u w:val="single"/>
        </w:rPr>
        <w:t>S</w:t>
      </w:r>
      <w:r w:rsidR="00037603">
        <w:rPr>
          <w:b/>
          <w:u w:val="single"/>
        </w:rPr>
        <w:t xml:space="preserve"> ET </w:t>
      </w:r>
      <w:r w:rsidR="00B73966" w:rsidRPr="00037603">
        <w:rPr>
          <w:b/>
          <w:u w:val="single"/>
        </w:rPr>
        <w:t xml:space="preserve">CARACTERISTIQUES </w:t>
      </w:r>
      <w:r w:rsidR="00FD60B2" w:rsidRPr="00037603">
        <w:rPr>
          <w:b/>
          <w:u w:val="single"/>
        </w:rPr>
        <w:t xml:space="preserve"> </w:t>
      </w:r>
      <w:r w:rsidR="00FC54E7" w:rsidRPr="00037603">
        <w:rPr>
          <w:b/>
          <w:u w:val="single"/>
        </w:rPr>
        <w:t xml:space="preserve">DES </w:t>
      </w:r>
      <w:r w:rsidR="00B73966" w:rsidRPr="00037603">
        <w:rPr>
          <w:b/>
          <w:u w:val="single"/>
        </w:rPr>
        <w:t xml:space="preserve">DEMANDES </w:t>
      </w:r>
      <w:r w:rsidR="00037603">
        <w:rPr>
          <w:b/>
          <w:u w:val="single"/>
        </w:rPr>
        <w:t>D</w:t>
      </w:r>
      <w:r w:rsidR="00B73966" w:rsidRPr="00037603">
        <w:rPr>
          <w:b/>
          <w:u w:val="single"/>
        </w:rPr>
        <w:t>’INTERVENTION</w:t>
      </w:r>
    </w:p>
    <w:p w:rsidR="00B73966" w:rsidRPr="00037603" w:rsidRDefault="00B73966" w:rsidP="00037603">
      <w:pPr>
        <w:widowControl w:val="0"/>
        <w:autoSpaceDE w:val="0"/>
        <w:autoSpaceDN w:val="0"/>
        <w:adjustRightInd w:val="0"/>
        <w:spacing w:after="200"/>
        <w:rPr>
          <w:b/>
        </w:rPr>
      </w:pPr>
      <w:r w:rsidRPr="00037603">
        <w:rPr>
          <w:b/>
          <w:bCs/>
          <w:u w:val="single"/>
        </w:rPr>
        <w:t xml:space="preserve">ARTICLE </w:t>
      </w:r>
      <w:r w:rsidR="00B370E3" w:rsidRPr="00037603">
        <w:rPr>
          <w:b/>
          <w:bCs/>
          <w:u w:val="single"/>
        </w:rPr>
        <w:t>5</w:t>
      </w:r>
      <w:r w:rsidRPr="00037603">
        <w:rPr>
          <w:b/>
          <w:bCs/>
        </w:rPr>
        <w:t xml:space="preserve"> : </w:t>
      </w:r>
      <w:r w:rsidRPr="00037603">
        <w:rPr>
          <w:b/>
          <w:u w:val="single"/>
        </w:rPr>
        <w:t xml:space="preserve">OPERATIONS DE VERIFICATION </w:t>
      </w:r>
      <w:r w:rsidR="00B13185" w:rsidRPr="00037603">
        <w:rPr>
          <w:b/>
          <w:u w:val="single"/>
        </w:rPr>
        <w:t>DU SERVICE FAIT</w:t>
      </w:r>
      <w:r w:rsidRPr="00037603">
        <w:rPr>
          <w:b/>
          <w:u w:val="single"/>
        </w:rPr>
        <w:t> :</w:t>
      </w:r>
      <w:r w:rsidRPr="00037603">
        <w:rPr>
          <w:b/>
        </w:rPr>
        <w:t xml:space="preserve">  </w:t>
      </w:r>
    </w:p>
    <w:p w:rsidR="009668F6" w:rsidRPr="00037603" w:rsidRDefault="000978E6" w:rsidP="00037603">
      <w:pPr>
        <w:widowControl w:val="0"/>
        <w:autoSpaceDE w:val="0"/>
        <w:autoSpaceDN w:val="0"/>
        <w:adjustRightInd w:val="0"/>
        <w:rPr>
          <w:b/>
          <w:bCs/>
          <w:u w:val="single"/>
        </w:rPr>
      </w:pPr>
      <w:r w:rsidRPr="00037603">
        <w:rPr>
          <w:b/>
          <w:bCs/>
          <w:u w:val="single"/>
        </w:rPr>
        <w:t xml:space="preserve">ARTICLE </w:t>
      </w:r>
      <w:r w:rsidR="00B370E3" w:rsidRPr="00037603">
        <w:rPr>
          <w:b/>
          <w:bCs/>
          <w:u w:val="single"/>
        </w:rPr>
        <w:t xml:space="preserve"> 6</w:t>
      </w:r>
      <w:r w:rsidR="009668F6" w:rsidRPr="00037603">
        <w:rPr>
          <w:b/>
          <w:bCs/>
          <w:u w:val="single"/>
        </w:rPr>
        <w:t xml:space="preserve"> : NATURE DES PRESTATIONS</w:t>
      </w:r>
      <w:r w:rsidR="008D7BBD" w:rsidRPr="00037603">
        <w:rPr>
          <w:b/>
          <w:bCs/>
          <w:u w:val="single"/>
        </w:rPr>
        <w:t xml:space="preserve"> ET RESPONSABILITES</w:t>
      </w:r>
    </w:p>
    <w:p w:rsidR="008D7BBD" w:rsidRPr="00037603" w:rsidRDefault="008D7BBD" w:rsidP="00037603">
      <w:pPr>
        <w:widowControl w:val="0"/>
        <w:autoSpaceDE w:val="0"/>
        <w:autoSpaceDN w:val="0"/>
        <w:adjustRightInd w:val="0"/>
        <w:rPr>
          <w:b/>
          <w:bCs/>
          <w:u w:val="single"/>
        </w:rPr>
      </w:pPr>
    </w:p>
    <w:p w:rsidR="009668F6" w:rsidRPr="00037603" w:rsidRDefault="009668F6" w:rsidP="00037603">
      <w:pPr>
        <w:widowControl w:val="0"/>
        <w:autoSpaceDE w:val="0"/>
        <w:autoSpaceDN w:val="0"/>
        <w:adjustRightInd w:val="0"/>
        <w:rPr>
          <w:b/>
          <w:bCs/>
          <w:u w:val="single"/>
        </w:rPr>
      </w:pPr>
      <w:r w:rsidRPr="00037603">
        <w:rPr>
          <w:b/>
          <w:bCs/>
          <w:u w:val="single"/>
        </w:rPr>
        <w:t>ARTICLE</w:t>
      </w:r>
      <w:r w:rsidR="00B370E3" w:rsidRPr="00037603">
        <w:rPr>
          <w:b/>
          <w:bCs/>
        </w:rPr>
        <w:t xml:space="preserve"> 7</w:t>
      </w:r>
      <w:r w:rsidRPr="00037603">
        <w:rPr>
          <w:b/>
          <w:bCs/>
        </w:rPr>
        <w:t xml:space="preserve">: </w:t>
      </w:r>
      <w:r w:rsidRPr="00037603">
        <w:rPr>
          <w:b/>
          <w:bCs/>
          <w:u w:val="single"/>
        </w:rPr>
        <w:t>REGIME DES PRIX</w:t>
      </w:r>
    </w:p>
    <w:p w:rsidR="008B6760" w:rsidRPr="00037603" w:rsidRDefault="008B6760" w:rsidP="00037603">
      <w:pPr>
        <w:widowControl w:val="0"/>
        <w:autoSpaceDE w:val="0"/>
        <w:autoSpaceDN w:val="0"/>
        <w:adjustRightInd w:val="0"/>
        <w:rPr>
          <w:b/>
          <w:bCs/>
          <w:u w:val="single"/>
        </w:rPr>
      </w:pPr>
    </w:p>
    <w:p w:rsidR="009668F6" w:rsidRPr="00037603" w:rsidRDefault="009668F6" w:rsidP="00037603">
      <w:pPr>
        <w:widowControl w:val="0"/>
        <w:autoSpaceDE w:val="0"/>
        <w:autoSpaceDN w:val="0"/>
        <w:adjustRightInd w:val="0"/>
        <w:rPr>
          <w:b/>
          <w:bCs/>
          <w:u w:val="single"/>
        </w:rPr>
      </w:pPr>
      <w:r w:rsidRPr="00037603">
        <w:rPr>
          <w:b/>
          <w:bCs/>
          <w:u w:val="single"/>
        </w:rPr>
        <w:t xml:space="preserve">ARTICLE </w:t>
      </w:r>
      <w:r w:rsidR="00B370E3" w:rsidRPr="00037603">
        <w:rPr>
          <w:b/>
          <w:bCs/>
          <w:u w:val="single"/>
        </w:rPr>
        <w:t xml:space="preserve"> 8</w:t>
      </w:r>
      <w:r w:rsidRPr="00037603">
        <w:rPr>
          <w:b/>
          <w:bCs/>
        </w:rPr>
        <w:t xml:space="preserve"> : </w:t>
      </w:r>
      <w:r w:rsidR="000978E6" w:rsidRPr="00037603">
        <w:rPr>
          <w:b/>
          <w:bCs/>
          <w:u w:val="single"/>
        </w:rPr>
        <w:t>MODALITES DE REGLEMENT</w:t>
      </w:r>
      <w:r w:rsidRPr="00037603">
        <w:rPr>
          <w:b/>
          <w:bCs/>
          <w:u w:val="single"/>
        </w:rPr>
        <w:t xml:space="preserve"> </w:t>
      </w:r>
    </w:p>
    <w:p w:rsidR="009668F6" w:rsidRPr="00037603" w:rsidRDefault="009668F6" w:rsidP="00037603">
      <w:pPr>
        <w:widowControl w:val="0"/>
        <w:autoSpaceDE w:val="0"/>
        <w:autoSpaceDN w:val="0"/>
        <w:adjustRightInd w:val="0"/>
        <w:rPr>
          <w:b/>
          <w:bCs/>
          <w:u w:val="single"/>
        </w:rPr>
      </w:pPr>
    </w:p>
    <w:p w:rsidR="009668F6" w:rsidRPr="00037603" w:rsidRDefault="009668F6" w:rsidP="00037603">
      <w:pPr>
        <w:widowControl w:val="0"/>
        <w:autoSpaceDE w:val="0"/>
        <w:autoSpaceDN w:val="0"/>
        <w:adjustRightInd w:val="0"/>
        <w:rPr>
          <w:b/>
          <w:bCs/>
        </w:rPr>
      </w:pPr>
      <w:r w:rsidRPr="00037603">
        <w:rPr>
          <w:b/>
          <w:bCs/>
          <w:u w:val="single"/>
        </w:rPr>
        <w:t xml:space="preserve">ARTICLE </w:t>
      </w:r>
      <w:r w:rsidR="00B370E3" w:rsidRPr="00037603">
        <w:rPr>
          <w:b/>
          <w:bCs/>
          <w:u w:val="single"/>
        </w:rPr>
        <w:t xml:space="preserve"> 9</w:t>
      </w:r>
      <w:r w:rsidRPr="00037603">
        <w:rPr>
          <w:b/>
          <w:bCs/>
        </w:rPr>
        <w:t xml:space="preserve"> : </w:t>
      </w:r>
      <w:r w:rsidRPr="00037603">
        <w:rPr>
          <w:b/>
          <w:bCs/>
          <w:u w:val="single"/>
        </w:rPr>
        <w:t>PROTECTION DU TRAVAIL</w:t>
      </w:r>
      <w:r w:rsidR="007C4709" w:rsidRPr="00037603">
        <w:rPr>
          <w:b/>
          <w:bCs/>
          <w:u w:val="single"/>
        </w:rPr>
        <w:t xml:space="preserve"> ET INTERDICTION DE SOUMISSIONNER</w:t>
      </w:r>
    </w:p>
    <w:p w:rsidR="009668F6" w:rsidRPr="00037603" w:rsidRDefault="009668F6" w:rsidP="00037603">
      <w:pPr>
        <w:widowControl w:val="0"/>
        <w:autoSpaceDE w:val="0"/>
        <w:autoSpaceDN w:val="0"/>
        <w:adjustRightInd w:val="0"/>
        <w:rPr>
          <w:b/>
          <w:bCs/>
          <w:u w:val="single"/>
        </w:rPr>
      </w:pPr>
    </w:p>
    <w:p w:rsidR="002A55C4" w:rsidRPr="00037603" w:rsidRDefault="002A55C4" w:rsidP="00037603">
      <w:pPr>
        <w:widowControl w:val="0"/>
        <w:autoSpaceDE w:val="0"/>
        <w:autoSpaceDN w:val="0"/>
        <w:adjustRightInd w:val="0"/>
        <w:rPr>
          <w:b/>
          <w:bCs/>
          <w:u w:val="single"/>
        </w:rPr>
      </w:pPr>
      <w:r w:rsidRPr="00037603">
        <w:rPr>
          <w:b/>
          <w:bCs/>
          <w:u w:val="single"/>
        </w:rPr>
        <w:t xml:space="preserve">ARTICLE </w:t>
      </w:r>
      <w:r w:rsidR="00B370E3" w:rsidRPr="00037603">
        <w:rPr>
          <w:b/>
          <w:bCs/>
          <w:u w:val="single"/>
        </w:rPr>
        <w:t xml:space="preserve"> 10</w:t>
      </w:r>
      <w:r w:rsidRPr="00037603">
        <w:rPr>
          <w:b/>
          <w:bCs/>
        </w:rPr>
        <w:t xml:space="preserve"> : </w:t>
      </w:r>
      <w:r w:rsidRPr="00037603">
        <w:rPr>
          <w:b/>
          <w:bCs/>
          <w:u w:val="single"/>
        </w:rPr>
        <w:t>ACOMPTES ET AVANCES</w:t>
      </w:r>
    </w:p>
    <w:p w:rsidR="002A55C4" w:rsidRPr="00037603" w:rsidRDefault="002A55C4" w:rsidP="00037603">
      <w:pPr>
        <w:widowControl w:val="0"/>
        <w:autoSpaceDE w:val="0"/>
        <w:autoSpaceDN w:val="0"/>
        <w:adjustRightInd w:val="0"/>
        <w:rPr>
          <w:b/>
          <w:bCs/>
          <w:u w:val="single"/>
        </w:rPr>
      </w:pPr>
    </w:p>
    <w:p w:rsidR="009668F6" w:rsidRPr="00037603" w:rsidRDefault="009668F6" w:rsidP="00037603">
      <w:pPr>
        <w:widowControl w:val="0"/>
        <w:autoSpaceDE w:val="0"/>
        <w:autoSpaceDN w:val="0"/>
        <w:adjustRightInd w:val="0"/>
        <w:ind w:left="567" w:hanging="567"/>
        <w:rPr>
          <w:b/>
          <w:bCs/>
          <w:u w:val="single"/>
        </w:rPr>
      </w:pPr>
      <w:r w:rsidRPr="00037603">
        <w:rPr>
          <w:b/>
          <w:bCs/>
          <w:u w:val="single"/>
        </w:rPr>
        <w:t xml:space="preserve">ARTICLE </w:t>
      </w:r>
      <w:r w:rsidR="00B370E3" w:rsidRPr="00037603">
        <w:rPr>
          <w:b/>
          <w:bCs/>
          <w:u w:val="single"/>
        </w:rPr>
        <w:t xml:space="preserve"> 11</w:t>
      </w:r>
      <w:r w:rsidRPr="00037603">
        <w:rPr>
          <w:b/>
          <w:bCs/>
        </w:rPr>
        <w:t xml:space="preserve"> : </w:t>
      </w:r>
      <w:r w:rsidRPr="00037603">
        <w:rPr>
          <w:b/>
          <w:bCs/>
          <w:u w:val="single"/>
        </w:rPr>
        <w:t xml:space="preserve">RESILIATION </w:t>
      </w:r>
      <w:r w:rsidR="00130ADF" w:rsidRPr="00037603">
        <w:rPr>
          <w:b/>
          <w:bCs/>
          <w:u w:val="single"/>
        </w:rPr>
        <w:t>UNILATERALE D</w:t>
      </w:r>
      <w:r w:rsidRPr="00037603">
        <w:rPr>
          <w:b/>
          <w:bCs/>
          <w:u w:val="single"/>
        </w:rPr>
        <w:t>U MARCHE</w:t>
      </w:r>
    </w:p>
    <w:p w:rsidR="00A01A37" w:rsidRPr="00037603" w:rsidRDefault="00A01A37" w:rsidP="00037603">
      <w:pPr>
        <w:widowControl w:val="0"/>
        <w:autoSpaceDE w:val="0"/>
        <w:autoSpaceDN w:val="0"/>
        <w:adjustRightInd w:val="0"/>
        <w:ind w:left="567" w:hanging="567"/>
        <w:rPr>
          <w:b/>
          <w:bCs/>
          <w:u w:val="single"/>
        </w:rPr>
      </w:pPr>
    </w:p>
    <w:p w:rsidR="00A01A37" w:rsidRPr="00037603" w:rsidRDefault="00A01A37" w:rsidP="00037603">
      <w:pPr>
        <w:widowControl w:val="0"/>
        <w:autoSpaceDE w:val="0"/>
        <w:autoSpaceDN w:val="0"/>
        <w:adjustRightInd w:val="0"/>
        <w:ind w:left="567" w:hanging="567"/>
        <w:rPr>
          <w:b/>
          <w:bCs/>
          <w:u w:val="single"/>
        </w:rPr>
      </w:pPr>
      <w:r w:rsidRPr="00037603">
        <w:rPr>
          <w:b/>
          <w:bCs/>
          <w:u w:val="single"/>
        </w:rPr>
        <w:t>ARTICLE</w:t>
      </w:r>
      <w:r w:rsidR="00B370E3" w:rsidRPr="00037603">
        <w:rPr>
          <w:b/>
          <w:bCs/>
          <w:u w:val="single"/>
        </w:rPr>
        <w:t xml:space="preserve"> 12</w:t>
      </w:r>
      <w:r w:rsidRPr="00037603">
        <w:rPr>
          <w:b/>
          <w:bCs/>
        </w:rPr>
        <w:t> :</w:t>
      </w:r>
      <w:r w:rsidRPr="00037603">
        <w:rPr>
          <w:b/>
          <w:bCs/>
          <w:u w:val="single"/>
        </w:rPr>
        <w:t xml:space="preserve"> DIFFERENTS ET LITIGES </w:t>
      </w:r>
    </w:p>
    <w:p w:rsidR="00DE1CD2" w:rsidRPr="00037603" w:rsidRDefault="00DE1CD2" w:rsidP="00037603">
      <w:pPr>
        <w:widowControl w:val="0"/>
        <w:autoSpaceDE w:val="0"/>
        <w:autoSpaceDN w:val="0"/>
        <w:adjustRightInd w:val="0"/>
        <w:ind w:left="567" w:hanging="567"/>
        <w:rPr>
          <w:b/>
          <w:bCs/>
          <w:u w:val="single"/>
        </w:rPr>
      </w:pPr>
    </w:p>
    <w:p w:rsidR="00DE1CD2" w:rsidRPr="00037603" w:rsidRDefault="00DE1CD2" w:rsidP="00037603">
      <w:pPr>
        <w:widowControl w:val="0"/>
        <w:autoSpaceDE w:val="0"/>
        <w:autoSpaceDN w:val="0"/>
        <w:adjustRightInd w:val="0"/>
        <w:rPr>
          <w:b/>
          <w:bCs/>
          <w:u w:val="single"/>
        </w:rPr>
      </w:pPr>
      <w:r w:rsidRPr="00037603">
        <w:rPr>
          <w:b/>
          <w:bCs/>
          <w:u w:val="single"/>
        </w:rPr>
        <w:t>ARTICLE 13 : DEROGATIONS AU CCAG/FCS</w:t>
      </w:r>
    </w:p>
    <w:p w:rsidR="00037603" w:rsidRPr="00037603" w:rsidRDefault="00037603" w:rsidP="00037603">
      <w:pPr>
        <w:widowControl w:val="0"/>
        <w:autoSpaceDE w:val="0"/>
        <w:autoSpaceDN w:val="0"/>
        <w:adjustRightInd w:val="0"/>
        <w:rPr>
          <w:sz w:val="22"/>
          <w:szCs w:val="22"/>
        </w:rPr>
      </w:pPr>
    </w:p>
    <w:p w:rsidR="009668F6" w:rsidRPr="00037603" w:rsidRDefault="009668F6" w:rsidP="00037603">
      <w:pPr>
        <w:widowControl w:val="0"/>
        <w:autoSpaceDE w:val="0"/>
        <w:autoSpaceDN w:val="0"/>
        <w:adjustRightInd w:val="0"/>
        <w:rPr>
          <w:b/>
          <w:bCs/>
          <w:u w:val="single"/>
        </w:rPr>
      </w:pPr>
      <w:r w:rsidRPr="00037603">
        <w:rPr>
          <w:b/>
          <w:bCs/>
          <w:u w:val="single"/>
        </w:rPr>
        <w:t>ARTICLE</w:t>
      </w:r>
      <w:r w:rsidR="00DE1CD2" w:rsidRPr="00037603">
        <w:rPr>
          <w:b/>
          <w:bCs/>
          <w:u w:val="single"/>
        </w:rPr>
        <w:t xml:space="preserve"> 14</w:t>
      </w:r>
      <w:r w:rsidR="002A55C4" w:rsidRPr="00037603">
        <w:rPr>
          <w:b/>
          <w:bCs/>
        </w:rPr>
        <w:t> :</w:t>
      </w:r>
      <w:r w:rsidRPr="00037603">
        <w:rPr>
          <w:b/>
          <w:bCs/>
        </w:rPr>
        <w:t xml:space="preserve"> </w:t>
      </w:r>
      <w:r w:rsidR="000978E6" w:rsidRPr="00037603">
        <w:rPr>
          <w:b/>
          <w:bCs/>
          <w:u w:val="single"/>
        </w:rPr>
        <w:t>SIGNATURES</w:t>
      </w:r>
    </w:p>
    <w:p w:rsidR="009668F6" w:rsidRPr="00037603" w:rsidRDefault="009668F6">
      <w:pPr>
        <w:widowControl w:val="0"/>
        <w:autoSpaceDE w:val="0"/>
        <w:autoSpaceDN w:val="0"/>
        <w:adjustRightInd w:val="0"/>
        <w:jc w:val="both"/>
        <w:rPr>
          <w:b/>
          <w:bCs/>
          <w:u w:val="single"/>
        </w:rPr>
      </w:pPr>
    </w:p>
    <w:p w:rsidR="00D1769A" w:rsidRPr="00037603" w:rsidRDefault="00D1769A">
      <w:pPr>
        <w:widowControl w:val="0"/>
        <w:autoSpaceDE w:val="0"/>
        <w:autoSpaceDN w:val="0"/>
        <w:adjustRightInd w:val="0"/>
        <w:jc w:val="both"/>
        <w:rPr>
          <w:b/>
          <w:bCs/>
          <w:u w:val="single"/>
        </w:rPr>
      </w:pPr>
    </w:p>
    <w:p w:rsidR="009668F6" w:rsidRPr="00037603" w:rsidRDefault="009668F6">
      <w:pPr>
        <w:widowControl w:val="0"/>
        <w:autoSpaceDE w:val="0"/>
        <w:autoSpaceDN w:val="0"/>
        <w:adjustRightInd w:val="0"/>
        <w:jc w:val="both"/>
        <w:rPr>
          <w:b/>
          <w:bCs/>
          <w:u w:val="single"/>
        </w:rPr>
      </w:pPr>
    </w:p>
    <w:p w:rsidR="009668F6" w:rsidRDefault="009668F6" w:rsidP="009A1F1E">
      <w:pPr>
        <w:widowControl w:val="0"/>
        <w:autoSpaceDE w:val="0"/>
        <w:autoSpaceDN w:val="0"/>
        <w:adjustRightInd w:val="0"/>
        <w:ind w:left="1582" w:hanging="1582"/>
        <w:jc w:val="both"/>
        <w:rPr>
          <w:b/>
          <w:bCs/>
        </w:rPr>
      </w:pPr>
      <w:r w:rsidRPr="00037603">
        <w:rPr>
          <w:b/>
          <w:bCs/>
          <w:u w:val="single"/>
        </w:rPr>
        <w:t xml:space="preserve">ANNEXE </w:t>
      </w:r>
      <w:r w:rsidR="000978E6" w:rsidRPr="00037603">
        <w:rPr>
          <w:b/>
          <w:bCs/>
          <w:u w:val="single"/>
        </w:rPr>
        <w:t>1</w:t>
      </w:r>
      <w:r w:rsidRPr="00037603">
        <w:rPr>
          <w:b/>
          <w:bCs/>
        </w:rPr>
        <w:t> :</w:t>
      </w:r>
      <w:r w:rsidRPr="00037603">
        <w:rPr>
          <w:b/>
          <w:bCs/>
        </w:rPr>
        <w:tab/>
        <w:t>BORDEREAU DE PRIX</w:t>
      </w:r>
    </w:p>
    <w:p w:rsidR="009A1F1E" w:rsidRPr="00037603" w:rsidRDefault="009A1F1E" w:rsidP="009A1F1E">
      <w:pPr>
        <w:widowControl w:val="0"/>
        <w:autoSpaceDE w:val="0"/>
        <w:autoSpaceDN w:val="0"/>
        <w:adjustRightInd w:val="0"/>
        <w:ind w:left="1582" w:hanging="1582"/>
        <w:jc w:val="both"/>
        <w:rPr>
          <w:b/>
          <w:bCs/>
        </w:rPr>
      </w:pPr>
    </w:p>
    <w:p w:rsidR="006306B0" w:rsidRDefault="006949BB" w:rsidP="009A1F1E">
      <w:pPr>
        <w:widowControl w:val="0"/>
        <w:autoSpaceDE w:val="0"/>
        <w:autoSpaceDN w:val="0"/>
        <w:adjustRightInd w:val="0"/>
        <w:ind w:left="1582" w:hanging="1582"/>
        <w:jc w:val="both"/>
        <w:rPr>
          <w:b/>
          <w:bCs/>
          <w:lang w:eastAsia="en-US"/>
        </w:rPr>
      </w:pPr>
      <w:r w:rsidRPr="00037603">
        <w:rPr>
          <w:b/>
          <w:bCs/>
          <w:u w:val="single"/>
        </w:rPr>
        <w:t>ANNEXE 2</w:t>
      </w:r>
      <w:r w:rsidRPr="00037603">
        <w:rPr>
          <w:b/>
          <w:bCs/>
        </w:rPr>
        <w:t> :</w:t>
      </w:r>
      <w:r w:rsidRPr="00037603">
        <w:rPr>
          <w:b/>
          <w:bCs/>
        </w:rPr>
        <w:tab/>
      </w:r>
      <w:r w:rsidRPr="00037603">
        <w:rPr>
          <w:b/>
          <w:bCs/>
          <w:lang w:eastAsia="en-US"/>
        </w:rPr>
        <w:t xml:space="preserve">FICHE DE COMPTE RENDU D’ACTIVITES </w:t>
      </w:r>
      <w:r w:rsidR="006306B0" w:rsidRPr="00037603">
        <w:rPr>
          <w:b/>
          <w:bCs/>
          <w:lang w:eastAsia="en-US"/>
        </w:rPr>
        <w:t xml:space="preserve">EN </w:t>
      </w:r>
      <w:r w:rsidRPr="00037603">
        <w:rPr>
          <w:b/>
          <w:bCs/>
          <w:lang w:eastAsia="en-US"/>
        </w:rPr>
        <w:t>AEROCLUB</w:t>
      </w:r>
    </w:p>
    <w:p w:rsidR="009A1F1E" w:rsidRPr="00037603" w:rsidRDefault="009A1F1E" w:rsidP="009A1F1E">
      <w:pPr>
        <w:widowControl w:val="0"/>
        <w:autoSpaceDE w:val="0"/>
        <w:autoSpaceDN w:val="0"/>
        <w:adjustRightInd w:val="0"/>
        <w:ind w:left="1582" w:hanging="1582"/>
        <w:jc w:val="both"/>
        <w:rPr>
          <w:b/>
          <w:bCs/>
          <w:lang w:eastAsia="en-US"/>
        </w:rPr>
      </w:pPr>
    </w:p>
    <w:p w:rsidR="006306B0" w:rsidRDefault="006306B0" w:rsidP="009A1F1E">
      <w:pPr>
        <w:spacing w:line="276" w:lineRule="auto"/>
      </w:pPr>
      <w:r w:rsidRPr="00037603">
        <w:rPr>
          <w:b/>
          <w:bCs/>
          <w:u w:val="single"/>
        </w:rPr>
        <w:t>ANNEXE 3</w:t>
      </w:r>
      <w:r w:rsidRPr="00037603">
        <w:rPr>
          <w:b/>
          <w:bCs/>
        </w:rPr>
        <w:t xml:space="preserve"> : </w:t>
      </w:r>
      <w:r w:rsidRPr="00037603">
        <w:rPr>
          <w:b/>
          <w:bCs/>
        </w:rPr>
        <w:tab/>
        <w:t xml:space="preserve">   FACTURATION </w:t>
      </w:r>
      <w:r w:rsidRPr="00037603">
        <w:rPr>
          <w:b/>
          <w:bCs/>
          <w:lang w:eastAsia="en-US"/>
        </w:rPr>
        <w:t>D’ACTIVITES EN AEROCLUB</w:t>
      </w:r>
      <w:r w:rsidRPr="00037603">
        <w:t xml:space="preserve"> </w:t>
      </w:r>
    </w:p>
    <w:p w:rsidR="009A1F1E" w:rsidRPr="00037603" w:rsidRDefault="009A1F1E" w:rsidP="009A1F1E">
      <w:pPr>
        <w:spacing w:line="276" w:lineRule="auto"/>
      </w:pPr>
    </w:p>
    <w:p w:rsidR="006306B0" w:rsidRPr="00037603" w:rsidRDefault="006306B0" w:rsidP="009A1F1E">
      <w:pPr>
        <w:spacing w:line="276" w:lineRule="auto"/>
        <w:ind w:left="1582" w:hanging="1582"/>
        <w:rPr>
          <w:b/>
          <w:bCs/>
          <w:lang w:eastAsia="en-US"/>
        </w:rPr>
      </w:pPr>
      <w:r w:rsidRPr="00037603">
        <w:rPr>
          <w:b/>
          <w:bCs/>
          <w:u w:val="single"/>
        </w:rPr>
        <w:t>ANNEXE 4</w:t>
      </w:r>
      <w:r w:rsidRPr="00037603">
        <w:rPr>
          <w:b/>
          <w:bCs/>
        </w:rPr>
        <w:t> :</w:t>
      </w:r>
      <w:r w:rsidRPr="00037603">
        <w:rPr>
          <w:b/>
          <w:bCs/>
        </w:rPr>
        <w:tab/>
      </w:r>
      <w:r w:rsidRPr="00037603">
        <w:rPr>
          <w:b/>
          <w:bCs/>
          <w:lang w:eastAsia="en-US"/>
        </w:rPr>
        <w:t>FICHE DE COMPTE RENDU DES HEURES EFFECTUEES SUR BASE AERIENNE</w:t>
      </w:r>
    </w:p>
    <w:p w:rsidR="006306B0" w:rsidRPr="00037603" w:rsidRDefault="006306B0" w:rsidP="009A1F1E">
      <w:pPr>
        <w:widowControl w:val="0"/>
        <w:autoSpaceDE w:val="0"/>
        <w:autoSpaceDN w:val="0"/>
        <w:adjustRightInd w:val="0"/>
        <w:ind w:left="1582" w:hanging="1582"/>
        <w:jc w:val="both"/>
        <w:rPr>
          <w:b/>
          <w:bCs/>
          <w:lang w:eastAsia="en-US"/>
        </w:rPr>
      </w:pPr>
      <w:r w:rsidRPr="00037603">
        <w:rPr>
          <w:b/>
          <w:bCs/>
          <w:u w:val="single"/>
        </w:rPr>
        <w:t>ANNEXE 5</w:t>
      </w:r>
      <w:r w:rsidRPr="00037603">
        <w:rPr>
          <w:b/>
          <w:bCs/>
        </w:rPr>
        <w:t> :</w:t>
      </w:r>
      <w:r w:rsidRPr="00037603">
        <w:rPr>
          <w:b/>
          <w:bCs/>
        </w:rPr>
        <w:tab/>
      </w:r>
      <w:r w:rsidRPr="00037603">
        <w:rPr>
          <w:b/>
          <w:bCs/>
          <w:lang w:eastAsia="en-US"/>
        </w:rPr>
        <w:t>FACTURATION DES HEURES EFFECTUEES SUR BASE AERIENNE</w:t>
      </w:r>
    </w:p>
    <w:p w:rsidR="006306B0" w:rsidRPr="00037603" w:rsidRDefault="006306B0" w:rsidP="006306B0">
      <w:pPr>
        <w:widowControl w:val="0"/>
        <w:autoSpaceDE w:val="0"/>
        <w:autoSpaceDN w:val="0"/>
        <w:adjustRightInd w:val="0"/>
        <w:ind w:left="1582" w:hanging="1582"/>
        <w:jc w:val="both"/>
        <w:rPr>
          <w:b/>
          <w:bCs/>
          <w:lang w:eastAsia="en-US"/>
        </w:rPr>
      </w:pPr>
    </w:p>
    <w:p w:rsidR="009668F6" w:rsidRPr="00037603" w:rsidRDefault="009668F6" w:rsidP="006306B0">
      <w:pPr>
        <w:spacing w:after="200" w:line="276" w:lineRule="auto"/>
        <w:rPr>
          <w:b/>
          <w:bCs/>
          <w:i/>
          <w:iCs/>
          <w:sz w:val="22"/>
          <w:szCs w:val="22"/>
          <w:u w:val="single"/>
        </w:rPr>
      </w:pPr>
      <w:r w:rsidRPr="00037603">
        <w:br w:type="page"/>
      </w:r>
      <w:r w:rsidRPr="00037603">
        <w:rPr>
          <w:b/>
          <w:bCs/>
          <w:sz w:val="22"/>
          <w:szCs w:val="22"/>
          <w:u w:val="single"/>
        </w:rPr>
        <w:t>ARTICLE 1</w:t>
      </w:r>
      <w:r w:rsidRPr="00037603">
        <w:rPr>
          <w:b/>
          <w:bCs/>
          <w:sz w:val="22"/>
          <w:szCs w:val="22"/>
        </w:rPr>
        <w:t xml:space="preserve"> : </w:t>
      </w:r>
      <w:r w:rsidRPr="00037603">
        <w:rPr>
          <w:b/>
          <w:bCs/>
          <w:sz w:val="22"/>
          <w:szCs w:val="22"/>
          <w:u w:val="single"/>
        </w:rPr>
        <w:t>IDENTIFICATION DE L</w:t>
      </w:r>
      <w:r w:rsidR="00EB76CF" w:rsidRPr="00037603">
        <w:rPr>
          <w:b/>
          <w:bCs/>
          <w:sz w:val="22"/>
          <w:szCs w:val="22"/>
          <w:u w:val="single"/>
        </w:rPr>
        <w:t>’AEROCLUB</w:t>
      </w:r>
      <w:r w:rsidRPr="00037603">
        <w:rPr>
          <w:b/>
          <w:bCs/>
          <w:sz w:val="22"/>
          <w:szCs w:val="22"/>
          <w:u w:val="single"/>
        </w:rPr>
        <w:t xml:space="preserve"> </w:t>
      </w:r>
    </w:p>
    <w:p w:rsidR="009668F6" w:rsidRPr="00037603" w:rsidRDefault="009668F6">
      <w:pPr>
        <w:widowControl w:val="0"/>
        <w:autoSpaceDE w:val="0"/>
        <w:autoSpaceDN w:val="0"/>
        <w:adjustRightInd w:val="0"/>
        <w:ind w:right="-1"/>
        <w:rPr>
          <w:sz w:val="22"/>
          <w:szCs w:val="22"/>
        </w:rPr>
      </w:pPr>
    </w:p>
    <w:p w:rsidR="00EB76CF" w:rsidRPr="003121B5" w:rsidRDefault="00EB76CF" w:rsidP="00EB76CF">
      <w:pPr>
        <w:widowControl w:val="0"/>
        <w:autoSpaceDE w:val="0"/>
        <w:autoSpaceDN w:val="0"/>
        <w:adjustRightInd w:val="0"/>
        <w:jc w:val="both"/>
        <w:rPr>
          <w:b/>
          <w:sz w:val="22"/>
          <w:szCs w:val="22"/>
          <w:highlight w:val="yellow"/>
        </w:rPr>
      </w:pPr>
      <w:r w:rsidRPr="003121B5">
        <w:rPr>
          <w:b/>
          <w:sz w:val="22"/>
          <w:szCs w:val="22"/>
          <w:highlight w:val="yellow"/>
        </w:rPr>
        <w:t xml:space="preserve">L’aéro-club </w:t>
      </w:r>
      <w:r w:rsidR="00956CB8" w:rsidRPr="003121B5">
        <w:rPr>
          <w:b/>
          <w:sz w:val="22"/>
          <w:szCs w:val="22"/>
          <w:highlight w:val="yellow"/>
        </w:rPr>
        <w:t>XXX</w:t>
      </w:r>
    </w:p>
    <w:p w:rsidR="00EB76CF" w:rsidRPr="003121B5" w:rsidRDefault="00EB76CF" w:rsidP="00EB76CF">
      <w:pPr>
        <w:widowControl w:val="0"/>
        <w:autoSpaceDE w:val="0"/>
        <w:autoSpaceDN w:val="0"/>
        <w:adjustRightInd w:val="0"/>
        <w:jc w:val="both"/>
        <w:rPr>
          <w:b/>
          <w:sz w:val="22"/>
          <w:szCs w:val="22"/>
          <w:highlight w:val="yellow"/>
        </w:rPr>
      </w:pPr>
      <w:r w:rsidRPr="003121B5">
        <w:rPr>
          <w:b/>
          <w:sz w:val="22"/>
          <w:szCs w:val="22"/>
          <w:highlight w:val="yellow"/>
        </w:rPr>
        <w:t>Représenté par</w:t>
      </w:r>
      <w:r w:rsidRPr="003121B5">
        <w:rPr>
          <w:sz w:val="22"/>
          <w:szCs w:val="22"/>
          <w:highlight w:val="yellow"/>
        </w:rPr>
        <w:t xml:space="preserve"> </w:t>
      </w:r>
      <w:r w:rsidRPr="003121B5">
        <w:rPr>
          <w:b/>
          <w:sz w:val="22"/>
          <w:szCs w:val="22"/>
          <w:highlight w:val="yellow"/>
        </w:rPr>
        <w:t>XXX</w:t>
      </w:r>
      <w:r w:rsidR="009A1F1E" w:rsidRPr="003121B5">
        <w:rPr>
          <w:b/>
          <w:sz w:val="22"/>
          <w:szCs w:val="22"/>
          <w:highlight w:val="yellow"/>
        </w:rPr>
        <w:t xml:space="preserve">                        </w:t>
      </w:r>
      <w:r w:rsidRPr="003121B5">
        <w:rPr>
          <w:b/>
          <w:sz w:val="22"/>
          <w:szCs w:val="22"/>
          <w:highlight w:val="yellow"/>
        </w:rPr>
        <w:t>, dénommé le titulaire </w:t>
      </w:r>
    </w:p>
    <w:p w:rsidR="00EB76CF" w:rsidRPr="003121B5" w:rsidRDefault="00EB76CF" w:rsidP="00EB76CF">
      <w:pPr>
        <w:widowControl w:val="0"/>
        <w:autoSpaceDE w:val="0"/>
        <w:autoSpaceDN w:val="0"/>
        <w:adjustRightInd w:val="0"/>
        <w:jc w:val="both"/>
        <w:rPr>
          <w:b/>
          <w:sz w:val="22"/>
          <w:szCs w:val="22"/>
          <w:highlight w:val="yellow"/>
        </w:rPr>
      </w:pPr>
    </w:p>
    <w:p w:rsidR="009668F6" w:rsidRPr="003121B5" w:rsidRDefault="00EB76CF" w:rsidP="00EB76CF">
      <w:pPr>
        <w:widowControl w:val="0"/>
        <w:autoSpaceDE w:val="0"/>
        <w:autoSpaceDN w:val="0"/>
        <w:adjustRightInd w:val="0"/>
        <w:ind w:right="-1"/>
        <w:rPr>
          <w:sz w:val="22"/>
          <w:szCs w:val="22"/>
          <w:highlight w:val="yellow"/>
        </w:rPr>
      </w:pPr>
      <w:r w:rsidRPr="003121B5">
        <w:rPr>
          <w:sz w:val="22"/>
          <w:szCs w:val="22"/>
          <w:highlight w:val="yellow"/>
        </w:rPr>
        <w:t>Adresse : ………………………………………………………………………………………..……</w:t>
      </w:r>
      <w:r w:rsidR="00604FE8" w:rsidRPr="003121B5">
        <w:rPr>
          <w:sz w:val="22"/>
          <w:szCs w:val="22"/>
          <w:highlight w:val="yellow"/>
        </w:rPr>
        <w:t>…………………………………</w:t>
      </w:r>
      <w:r w:rsidR="009A1F1E" w:rsidRPr="003121B5">
        <w:rPr>
          <w:sz w:val="22"/>
          <w:szCs w:val="22"/>
          <w:highlight w:val="yellow"/>
        </w:rPr>
        <w:t>……………………………………………………………………………………………………..</w:t>
      </w:r>
      <w:r w:rsidRPr="003121B5">
        <w:rPr>
          <w:sz w:val="22"/>
          <w:szCs w:val="22"/>
          <w:highlight w:val="yellow"/>
        </w:rPr>
        <w:br/>
        <w:t>Numéro registre du commerce : ………………………………………………………………………………</w:t>
      </w:r>
      <w:r w:rsidR="009A1F1E" w:rsidRPr="003121B5">
        <w:rPr>
          <w:sz w:val="22"/>
          <w:szCs w:val="22"/>
          <w:highlight w:val="yellow"/>
        </w:rPr>
        <w:t>………………….</w:t>
      </w:r>
      <w:r w:rsidRPr="003121B5">
        <w:rPr>
          <w:sz w:val="22"/>
          <w:szCs w:val="22"/>
          <w:highlight w:val="yellow"/>
        </w:rPr>
        <w:t>………</w:t>
      </w:r>
      <w:r w:rsidR="00604FE8" w:rsidRPr="003121B5">
        <w:rPr>
          <w:sz w:val="22"/>
          <w:szCs w:val="22"/>
          <w:highlight w:val="yellow"/>
        </w:rPr>
        <w:t>……….</w:t>
      </w:r>
      <w:r w:rsidRPr="003121B5">
        <w:rPr>
          <w:sz w:val="22"/>
          <w:szCs w:val="22"/>
          <w:highlight w:val="yellow"/>
        </w:rPr>
        <w:br/>
        <w:t>Code activité principale de l’entreprise : …………………………………………………………………………</w:t>
      </w:r>
      <w:r w:rsidR="009A1F1E" w:rsidRPr="003121B5">
        <w:rPr>
          <w:sz w:val="22"/>
          <w:szCs w:val="22"/>
          <w:highlight w:val="yellow"/>
        </w:rPr>
        <w:t>………………………………</w:t>
      </w:r>
      <w:r w:rsidRPr="003121B5">
        <w:rPr>
          <w:sz w:val="22"/>
          <w:szCs w:val="22"/>
          <w:highlight w:val="yellow"/>
        </w:rPr>
        <w:t>………..</w:t>
      </w:r>
      <w:r w:rsidRPr="003121B5">
        <w:rPr>
          <w:sz w:val="22"/>
          <w:szCs w:val="22"/>
          <w:highlight w:val="yellow"/>
        </w:rPr>
        <w:br/>
        <w:t>Numéro SIREN : ………………………………………………………………………………………………..……</w:t>
      </w:r>
      <w:r w:rsidR="00604FE8" w:rsidRPr="003121B5">
        <w:rPr>
          <w:sz w:val="22"/>
          <w:szCs w:val="22"/>
          <w:highlight w:val="yellow"/>
        </w:rPr>
        <w:t>……………</w:t>
      </w:r>
      <w:r w:rsidRPr="003121B5">
        <w:rPr>
          <w:sz w:val="22"/>
          <w:szCs w:val="22"/>
          <w:highlight w:val="yellow"/>
        </w:rPr>
        <w:br/>
        <w:t>Coordonnées de la personne à contacter</w:t>
      </w:r>
      <w:r w:rsidR="009A1F1E" w:rsidRPr="003121B5">
        <w:rPr>
          <w:sz w:val="22"/>
          <w:szCs w:val="22"/>
          <w:highlight w:val="yellow"/>
        </w:rPr>
        <w:t> :</w:t>
      </w:r>
    </w:p>
    <w:p w:rsidR="009A1F1E" w:rsidRPr="009A1F1E" w:rsidRDefault="009A1F1E" w:rsidP="00EB76CF">
      <w:pPr>
        <w:widowControl w:val="0"/>
        <w:autoSpaceDE w:val="0"/>
        <w:autoSpaceDN w:val="0"/>
        <w:adjustRightInd w:val="0"/>
        <w:ind w:right="-1"/>
        <w:rPr>
          <w:bCs/>
          <w:sz w:val="22"/>
          <w:szCs w:val="22"/>
        </w:rPr>
      </w:pPr>
      <w:r w:rsidRPr="003121B5">
        <w:rPr>
          <w:bCs/>
          <w:sz w:val="22"/>
          <w:szCs w:val="22"/>
          <w:highlight w:val="yellow"/>
        </w:rPr>
        <w:t>…………………………………………………………………………………………………………………..</w:t>
      </w:r>
    </w:p>
    <w:p w:rsidR="009668F6" w:rsidRPr="00037603" w:rsidRDefault="009668F6">
      <w:pPr>
        <w:widowControl w:val="0"/>
        <w:autoSpaceDE w:val="0"/>
        <w:autoSpaceDN w:val="0"/>
        <w:adjustRightInd w:val="0"/>
        <w:ind w:right="-1"/>
        <w:rPr>
          <w:b/>
          <w:bCs/>
          <w:sz w:val="22"/>
          <w:szCs w:val="22"/>
          <w:u w:val="single"/>
        </w:rPr>
      </w:pPr>
    </w:p>
    <w:p w:rsidR="009668F6" w:rsidRPr="00037603" w:rsidRDefault="009668F6">
      <w:pPr>
        <w:widowControl w:val="0"/>
        <w:autoSpaceDE w:val="0"/>
        <w:autoSpaceDN w:val="0"/>
        <w:adjustRightInd w:val="0"/>
        <w:ind w:right="-1"/>
        <w:rPr>
          <w:b/>
          <w:bCs/>
          <w:sz w:val="22"/>
          <w:szCs w:val="22"/>
          <w:u w:val="single"/>
        </w:rPr>
      </w:pPr>
      <w:r w:rsidRPr="00037603">
        <w:rPr>
          <w:b/>
          <w:bCs/>
          <w:sz w:val="22"/>
          <w:szCs w:val="22"/>
          <w:u w:val="single"/>
        </w:rPr>
        <w:t>ARTICLE 2</w:t>
      </w:r>
      <w:r w:rsidRPr="00037603">
        <w:rPr>
          <w:b/>
          <w:bCs/>
          <w:sz w:val="22"/>
          <w:szCs w:val="22"/>
        </w:rPr>
        <w:t xml:space="preserve"> : </w:t>
      </w:r>
      <w:r w:rsidRPr="00037603">
        <w:rPr>
          <w:b/>
          <w:bCs/>
          <w:sz w:val="22"/>
          <w:szCs w:val="22"/>
          <w:u w:val="single"/>
        </w:rPr>
        <w:t>OBJET, NATURE, VOLUME ET DUREE DU MARCHE</w:t>
      </w:r>
    </w:p>
    <w:p w:rsidR="009668F6" w:rsidRPr="00037603" w:rsidRDefault="009668F6">
      <w:pPr>
        <w:widowControl w:val="0"/>
        <w:autoSpaceDE w:val="0"/>
        <w:autoSpaceDN w:val="0"/>
        <w:adjustRightInd w:val="0"/>
        <w:ind w:right="-1" w:firstLine="709"/>
        <w:rPr>
          <w:sz w:val="22"/>
          <w:szCs w:val="22"/>
        </w:rPr>
      </w:pPr>
    </w:p>
    <w:p w:rsidR="009668F6" w:rsidRPr="00037603" w:rsidRDefault="009668F6">
      <w:pPr>
        <w:widowControl w:val="0"/>
        <w:autoSpaceDE w:val="0"/>
        <w:autoSpaceDN w:val="0"/>
        <w:adjustRightInd w:val="0"/>
        <w:ind w:right="-1" w:firstLine="709"/>
        <w:jc w:val="both"/>
        <w:rPr>
          <w:sz w:val="22"/>
          <w:szCs w:val="22"/>
        </w:rPr>
      </w:pPr>
      <w:r w:rsidRPr="00037603">
        <w:rPr>
          <w:b/>
          <w:bCs/>
          <w:sz w:val="22"/>
          <w:szCs w:val="22"/>
        </w:rPr>
        <w:t xml:space="preserve">2.1 - </w:t>
      </w:r>
      <w:r w:rsidRPr="00037603">
        <w:rPr>
          <w:b/>
          <w:bCs/>
          <w:sz w:val="22"/>
          <w:szCs w:val="22"/>
          <w:u w:val="single"/>
        </w:rPr>
        <w:t>Objet du marché</w:t>
      </w:r>
    </w:p>
    <w:p w:rsidR="00B857F9" w:rsidRPr="00037603" w:rsidRDefault="00B857F9" w:rsidP="00B857F9">
      <w:pPr>
        <w:widowControl w:val="0"/>
        <w:autoSpaceDE w:val="0"/>
        <w:autoSpaceDN w:val="0"/>
        <w:adjustRightInd w:val="0"/>
        <w:ind w:right="-1"/>
        <w:jc w:val="both"/>
        <w:rPr>
          <w:sz w:val="22"/>
          <w:szCs w:val="22"/>
        </w:rPr>
      </w:pPr>
    </w:p>
    <w:p w:rsidR="00B857F9" w:rsidRPr="00037603" w:rsidRDefault="00B857F9" w:rsidP="00B857F9">
      <w:pPr>
        <w:widowControl w:val="0"/>
        <w:autoSpaceDE w:val="0"/>
        <w:autoSpaceDN w:val="0"/>
        <w:adjustRightInd w:val="0"/>
        <w:ind w:right="-1"/>
        <w:jc w:val="both"/>
        <w:rPr>
          <w:b/>
          <w:sz w:val="22"/>
          <w:szCs w:val="22"/>
        </w:rPr>
      </w:pPr>
      <w:r w:rsidRPr="00037603">
        <w:rPr>
          <w:sz w:val="22"/>
          <w:szCs w:val="22"/>
        </w:rPr>
        <w:t>Les Sections Aériennes de Réserve de l’Armée de l’Air (SARAA) effectue</w:t>
      </w:r>
      <w:r w:rsidR="007C3232" w:rsidRPr="00037603">
        <w:rPr>
          <w:sz w:val="22"/>
          <w:szCs w:val="22"/>
        </w:rPr>
        <w:t>nt des missions d’entraînement</w:t>
      </w:r>
      <w:r w:rsidR="007B214B" w:rsidRPr="00037603">
        <w:rPr>
          <w:sz w:val="22"/>
          <w:szCs w:val="22"/>
        </w:rPr>
        <w:t xml:space="preserve">, </w:t>
      </w:r>
      <w:r w:rsidR="007C3232" w:rsidRPr="00037603">
        <w:rPr>
          <w:sz w:val="22"/>
          <w:szCs w:val="22"/>
        </w:rPr>
        <w:t xml:space="preserve">de rayonnement </w:t>
      </w:r>
      <w:r w:rsidR="00D1769A" w:rsidRPr="00037603">
        <w:rPr>
          <w:sz w:val="22"/>
          <w:szCs w:val="22"/>
        </w:rPr>
        <w:t xml:space="preserve">(vols brevets d’initiation aéronautique…) </w:t>
      </w:r>
      <w:r w:rsidR="007C3232" w:rsidRPr="00037603">
        <w:rPr>
          <w:sz w:val="22"/>
          <w:szCs w:val="22"/>
        </w:rPr>
        <w:t>et de préparation opérationnelle en tous lieux du territoire.</w:t>
      </w:r>
    </w:p>
    <w:p w:rsidR="00EB76CF" w:rsidRPr="00037603" w:rsidRDefault="00EB76CF" w:rsidP="00EB76CF">
      <w:pPr>
        <w:widowControl w:val="0"/>
        <w:autoSpaceDE w:val="0"/>
        <w:autoSpaceDN w:val="0"/>
        <w:adjustRightInd w:val="0"/>
        <w:spacing w:after="200"/>
        <w:ind w:right="-1"/>
        <w:jc w:val="both"/>
        <w:rPr>
          <w:sz w:val="22"/>
          <w:szCs w:val="22"/>
        </w:rPr>
      </w:pPr>
      <w:r w:rsidRPr="00037603">
        <w:rPr>
          <w:sz w:val="22"/>
          <w:szCs w:val="22"/>
        </w:rPr>
        <w:t xml:space="preserve">Le présent </w:t>
      </w:r>
      <w:r w:rsidR="00762E43" w:rsidRPr="00037603">
        <w:rPr>
          <w:sz w:val="22"/>
          <w:szCs w:val="22"/>
        </w:rPr>
        <w:t>marché</w:t>
      </w:r>
      <w:r w:rsidRPr="00037603">
        <w:rPr>
          <w:sz w:val="22"/>
          <w:szCs w:val="22"/>
        </w:rPr>
        <w:t xml:space="preserve"> a pour objet de préciser les conditions dans lesquelles les aéronefs du titulaire sont mis à la disposition des SARAA pour leur permettre d’effectuer </w:t>
      </w:r>
      <w:r w:rsidR="007C3232" w:rsidRPr="00037603">
        <w:rPr>
          <w:sz w:val="22"/>
          <w:szCs w:val="22"/>
        </w:rPr>
        <w:t>leurs</w:t>
      </w:r>
      <w:r w:rsidRPr="00037603">
        <w:rPr>
          <w:sz w:val="22"/>
          <w:szCs w:val="22"/>
        </w:rPr>
        <w:t xml:space="preserve"> missions et leur fournir des services aéronautiques associés. Sont notamment précisés</w:t>
      </w:r>
      <w:r w:rsidR="00762E43" w:rsidRPr="00037603">
        <w:rPr>
          <w:sz w:val="22"/>
          <w:szCs w:val="22"/>
        </w:rPr>
        <w:t xml:space="preserve"> : </w:t>
      </w:r>
    </w:p>
    <w:p w:rsidR="00EB76CF" w:rsidRPr="00037603" w:rsidRDefault="00EB76CF" w:rsidP="00EB76CF">
      <w:pPr>
        <w:widowControl w:val="0"/>
        <w:numPr>
          <w:ilvl w:val="0"/>
          <w:numId w:val="17"/>
        </w:numPr>
        <w:autoSpaceDE w:val="0"/>
        <w:autoSpaceDN w:val="0"/>
        <w:adjustRightInd w:val="0"/>
        <w:spacing w:after="120"/>
        <w:ind w:right="-1"/>
        <w:jc w:val="both"/>
        <w:rPr>
          <w:sz w:val="22"/>
          <w:szCs w:val="22"/>
        </w:rPr>
      </w:pPr>
      <w:r w:rsidRPr="00037603">
        <w:rPr>
          <w:sz w:val="22"/>
          <w:szCs w:val="22"/>
        </w:rPr>
        <w:t>les modalités selon lesquelles le titulaire se porte garant de la mise à disposition d’avions lui appartenant au profit de l’armée de l’air pendant une période déterminée de l’année</w:t>
      </w:r>
      <w:r w:rsidR="007C3232" w:rsidRPr="00037603">
        <w:rPr>
          <w:sz w:val="22"/>
          <w:szCs w:val="22"/>
        </w:rPr>
        <w:t> ;</w:t>
      </w:r>
    </w:p>
    <w:p w:rsidR="00D1769A" w:rsidRPr="00037603" w:rsidRDefault="00EB76CF" w:rsidP="00EB76CF">
      <w:pPr>
        <w:widowControl w:val="0"/>
        <w:numPr>
          <w:ilvl w:val="0"/>
          <w:numId w:val="17"/>
        </w:numPr>
        <w:autoSpaceDE w:val="0"/>
        <w:autoSpaceDN w:val="0"/>
        <w:adjustRightInd w:val="0"/>
        <w:spacing w:after="120"/>
        <w:ind w:right="-1"/>
        <w:jc w:val="both"/>
        <w:rPr>
          <w:sz w:val="22"/>
          <w:szCs w:val="22"/>
        </w:rPr>
      </w:pPr>
      <w:r w:rsidRPr="00037603">
        <w:rPr>
          <w:sz w:val="22"/>
          <w:szCs w:val="22"/>
        </w:rPr>
        <w:t xml:space="preserve">le coût des heures de vol pour des missions </w:t>
      </w:r>
      <w:r w:rsidR="004056A1" w:rsidRPr="00037603">
        <w:rPr>
          <w:sz w:val="22"/>
          <w:szCs w:val="22"/>
        </w:rPr>
        <w:t>en milieu militaire</w:t>
      </w:r>
      <w:r w:rsidR="00D1769A" w:rsidRPr="00037603">
        <w:rPr>
          <w:sz w:val="22"/>
          <w:szCs w:val="22"/>
        </w:rPr>
        <w:t> ;</w:t>
      </w:r>
    </w:p>
    <w:p w:rsidR="00EB76CF" w:rsidRPr="00037603" w:rsidRDefault="006C5AA1" w:rsidP="00EB76CF">
      <w:pPr>
        <w:widowControl w:val="0"/>
        <w:numPr>
          <w:ilvl w:val="0"/>
          <w:numId w:val="17"/>
        </w:numPr>
        <w:autoSpaceDE w:val="0"/>
        <w:autoSpaceDN w:val="0"/>
        <w:adjustRightInd w:val="0"/>
        <w:spacing w:after="120"/>
        <w:ind w:right="-1"/>
        <w:jc w:val="both"/>
        <w:rPr>
          <w:sz w:val="22"/>
          <w:szCs w:val="22"/>
        </w:rPr>
      </w:pPr>
      <w:r w:rsidRPr="00037603">
        <w:rPr>
          <w:sz w:val="22"/>
        </w:rPr>
        <w:t>l’indemnité de privation de jouissance décomptée par journée d’immobilisation afférente à la location de l’aéronef</w:t>
      </w:r>
      <w:r w:rsidR="004056A1" w:rsidRPr="00037603">
        <w:rPr>
          <w:sz w:val="22"/>
          <w:szCs w:val="22"/>
        </w:rPr>
        <w:t> </w:t>
      </w:r>
      <w:r w:rsidR="00D1769A" w:rsidRPr="00037603">
        <w:rPr>
          <w:sz w:val="22"/>
          <w:szCs w:val="22"/>
        </w:rPr>
        <w:t>applicable si consommation d’heures de vol en milieu militaire inférieure à deux heures par jour</w:t>
      </w:r>
      <w:r w:rsidR="004056A1" w:rsidRPr="00037603">
        <w:rPr>
          <w:sz w:val="22"/>
          <w:szCs w:val="22"/>
        </w:rPr>
        <w:t>;</w:t>
      </w:r>
    </w:p>
    <w:p w:rsidR="00EB76CF" w:rsidRPr="00037603" w:rsidRDefault="007B214B" w:rsidP="00EB76CF">
      <w:pPr>
        <w:widowControl w:val="0"/>
        <w:autoSpaceDE w:val="0"/>
        <w:autoSpaceDN w:val="0"/>
        <w:adjustRightInd w:val="0"/>
        <w:spacing w:after="120"/>
        <w:ind w:left="993" w:right="-1" w:hanging="284"/>
        <w:jc w:val="both"/>
        <w:rPr>
          <w:sz w:val="22"/>
          <w:szCs w:val="22"/>
        </w:rPr>
      </w:pPr>
      <w:r w:rsidRPr="00037603">
        <w:rPr>
          <w:b/>
          <w:sz w:val="22"/>
          <w:szCs w:val="22"/>
        </w:rPr>
        <w:t>d</w:t>
      </w:r>
      <w:r w:rsidR="00EB76CF" w:rsidRPr="00037603">
        <w:rPr>
          <w:b/>
          <w:sz w:val="22"/>
          <w:szCs w:val="22"/>
        </w:rPr>
        <w:t>)</w:t>
      </w:r>
      <w:r w:rsidR="00EB76CF" w:rsidRPr="00037603">
        <w:rPr>
          <w:sz w:val="22"/>
          <w:szCs w:val="22"/>
        </w:rPr>
        <w:tab/>
        <w:t xml:space="preserve">le coût des heures de vol d’entraînement effectués en instruction chez le titulaire par les pilotes </w:t>
      </w:r>
      <w:r w:rsidR="007C3232" w:rsidRPr="00037603">
        <w:rPr>
          <w:sz w:val="22"/>
          <w:szCs w:val="22"/>
        </w:rPr>
        <w:t xml:space="preserve">des SARAA </w:t>
      </w:r>
      <w:r w:rsidR="00EB76CF" w:rsidRPr="00037603">
        <w:rPr>
          <w:sz w:val="22"/>
          <w:szCs w:val="22"/>
        </w:rPr>
        <w:t>;</w:t>
      </w:r>
    </w:p>
    <w:p w:rsidR="007C3232" w:rsidRPr="00037603" w:rsidRDefault="007B214B" w:rsidP="00EB76CF">
      <w:pPr>
        <w:widowControl w:val="0"/>
        <w:autoSpaceDE w:val="0"/>
        <w:autoSpaceDN w:val="0"/>
        <w:adjustRightInd w:val="0"/>
        <w:spacing w:after="200"/>
        <w:ind w:left="993" w:right="-1" w:hanging="284"/>
        <w:jc w:val="both"/>
        <w:rPr>
          <w:sz w:val="22"/>
          <w:szCs w:val="22"/>
        </w:rPr>
      </w:pPr>
      <w:r w:rsidRPr="003121B5">
        <w:rPr>
          <w:b/>
          <w:sz w:val="22"/>
          <w:szCs w:val="22"/>
          <w:highlight w:val="green"/>
        </w:rPr>
        <w:t>e</w:t>
      </w:r>
      <w:r w:rsidR="00EB76CF" w:rsidRPr="003121B5">
        <w:rPr>
          <w:b/>
          <w:sz w:val="22"/>
          <w:szCs w:val="22"/>
          <w:highlight w:val="green"/>
        </w:rPr>
        <w:t>)</w:t>
      </w:r>
      <w:r w:rsidR="00EB76CF" w:rsidRPr="003121B5">
        <w:rPr>
          <w:sz w:val="22"/>
          <w:szCs w:val="22"/>
          <w:highlight w:val="green"/>
        </w:rPr>
        <w:t xml:space="preserve"> la prise en charge </w:t>
      </w:r>
      <w:r w:rsidR="007C3232" w:rsidRPr="003121B5">
        <w:rPr>
          <w:sz w:val="22"/>
          <w:szCs w:val="22"/>
          <w:highlight w:val="green"/>
        </w:rPr>
        <w:t>du</w:t>
      </w:r>
      <w:r w:rsidR="00EB76CF" w:rsidRPr="003121B5">
        <w:rPr>
          <w:sz w:val="22"/>
          <w:szCs w:val="22"/>
          <w:highlight w:val="green"/>
        </w:rPr>
        <w:t xml:space="preserve"> coût de la cotisation annuelle ouvrant droit à l’accès aux infrastructures du titulaire et à la participation aux frais divers liés à l’instruction dispensée aux pilotes SARAA</w:t>
      </w:r>
      <w:r w:rsidR="007C3232" w:rsidRPr="003121B5">
        <w:rPr>
          <w:sz w:val="22"/>
          <w:szCs w:val="22"/>
          <w:highlight w:val="green"/>
        </w:rPr>
        <w:t xml:space="preserve"> </w:t>
      </w:r>
      <w:r w:rsidR="00EB76CF" w:rsidRPr="003121B5">
        <w:rPr>
          <w:sz w:val="22"/>
          <w:szCs w:val="22"/>
          <w:highlight w:val="green"/>
        </w:rPr>
        <w:t>;</w:t>
      </w:r>
      <w:r w:rsidR="00357EB0">
        <w:rPr>
          <w:sz w:val="22"/>
          <w:szCs w:val="22"/>
        </w:rPr>
        <w:t xml:space="preserve"> </w:t>
      </w:r>
      <w:r w:rsidR="00357EB0" w:rsidRPr="00357EB0">
        <w:rPr>
          <w:color w:val="FF0000"/>
          <w:sz w:val="22"/>
          <w:szCs w:val="22"/>
        </w:rPr>
        <w:t>Pas de changement de cette partie commune à tous les aéroclubs</w:t>
      </w:r>
    </w:p>
    <w:p w:rsidR="00EC1725" w:rsidRPr="00037603" w:rsidRDefault="009A1F1E" w:rsidP="006C5AA1">
      <w:pPr>
        <w:widowControl w:val="0"/>
        <w:autoSpaceDE w:val="0"/>
        <w:autoSpaceDN w:val="0"/>
        <w:adjustRightInd w:val="0"/>
        <w:spacing w:after="200"/>
        <w:ind w:left="993" w:right="-1" w:hanging="284"/>
        <w:jc w:val="both"/>
        <w:rPr>
          <w:b/>
          <w:bCs/>
          <w:sz w:val="22"/>
          <w:szCs w:val="22"/>
        </w:rPr>
      </w:pPr>
      <w:r w:rsidRPr="007B2838">
        <w:rPr>
          <w:b/>
          <w:sz w:val="22"/>
          <w:szCs w:val="22"/>
          <w:highlight w:val="yellow"/>
        </w:rPr>
        <w:t>f</w:t>
      </w:r>
      <w:r w:rsidR="007C3232" w:rsidRPr="003121B5">
        <w:rPr>
          <w:b/>
          <w:sz w:val="22"/>
          <w:szCs w:val="22"/>
          <w:highlight w:val="green"/>
        </w:rPr>
        <w:t xml:space="preserve">) </w:t>
      </w:r>
      <w:r w:rsidR="00EB76CF" w:rsidRPr="003121B5">
        <w:rPr>
          <w:sz w:val="22"/>
          <w:szCs w:val="22"/>
          <w:highlight w:val="green"/>
        </w:rPr>
        <w:t>le coût de la licence fédérale payée aux aéroclubs sans assurance associée.</w:t>
      </w:r>
    </w:p>
    <w:p w:rsidR="009668F6" w:rsidRPr="00037603" w:rsidRDefault="009668F6">
      <w:pPr>
        <w:widowControl w:val="0"/>
        <w:autoSpaceDE w:val="0"/>
        <w:autoSpaceDN w:val="0"/>
        <w:adjustRightInd w:val="0"/>
        <w:ind w:right="-1" w:firstLine="709"/>
        <w:jc w:val="both"/>
        <w:rPr>
          <w:b/>
          <w:bCs/>
          <w:sz w:val="22"/>
          <w:szCs w:val="22"/>
          <w:u w:val="single"/>
        </w:rPr>
      </w:pPr>
      <w:r w:rsidRPr="00037603">
        <w:rPr>
          <w:b/>
          <w:bCs/>
          <w:sz w:val="22"/>
          <w:szCs w:val="22"/>
        </w:rPr>
        <w:t xml:space="preserve">2.2 - </w:t>
      </w:r>
      <w:r w:rsidR="00153F00" w:rsidRPr="00037603">
        <w:rPr>
          <w:b/>
          <w:bCs/>
          <w:sz w:val="22"/>
          <w:szCs w:val="22"/>
          <w:u w:val="single"/>
        </w:rPr>
        <w:t>Nature</w:t>
      </w:r>
      <w:r w:rsidRPr="00037603">
        <w:rPr>
          <w:b/>
          <w:bCs/>
          <w:sz w:val="22"/>
          <w:szCs w:val="22"/>
          <w:u w:val="single"/>
        </w:rPr>
        <w:t xml:space="preserve"> du marché</w:t>
      </w:r>
    </w:p>
    <w:p w:rsidR="009668F6" w:rsidRPr="00037603" w:rsidRDefault="009668F6">
      <w:pPr>
        <w:widowControl w:val="0"/>
        <w:autoSpaceDE w:val="0"/>
        <w:autoSpaceDN w:val="0"/>
        <w:adjustRightInd w:val="0"/>
        <w:ind w:right="-1" w:firstLine="709"/>
        <w:jc w:val="both"/>
        <w:rPr>
          <w:b/>
          <w:bCs/>
          <w:sz w:val="22"/>
          <w:szCs w:val="22"/>
        </w:rPr>
      </w:pPr>
    </w:p>
    <w:p w:rsidR="007C3232" w:rsidRDefault="007C3232" w:rsidP="00A94A94">
      <w:pPr>
        <w:widowControl w:val="0"/>
        <w:autoSpaceDE w:val="0"/>
        <w:autoSpaceDN w:val="0"/>
        <w:adjustRightInd w:val="0"/>
        <w:spacing w:after="120"/>
        <w:ind w:right="-1"/>
        <w:jc w:val="both"/>
        <w:rPr>
          <w:sz w:val="22"/>
          <w:szCs w:val="22"/>
        </w:rPr>
      </w:pPr>
      <w:r w:rsidRPr="00037603">
        <w:rPr>
          <w:sz w:val="22"/>
          <w:szCs w:val="22"/>
        </w:rPr>
        <w:t xml:space="preserve">Le présent contrat est un accord-cadre tel que défini à l’article 4 de l’ordonnance n° 2015-899 du 23 juillet 2015 relative aux marchés publics et </w:t>
      </w:r>
      <w:r w:rsidR="0025764C" w:rsidRPr="00037603">
        <w:rPr>
          <w:sz w:val="22"/>
          <w:szCs w:val="22"/>
        </w:rPr>
        <w:t xml:space="preserve">aux </w:t>
      </w:r>
      <w:r w:rsidRPr="00037603">
        <w:rPr>
          <w:sz w:val="22"/>
          <w:szCs w:val="22"/>
        </w:rPr>
        <w:t>article</w:t>
      </w:r>
      <w:r w:rsidR="0025764C" w:rsidRPr="00037603">
        <w:rPr>
          <w:sz w:val="22"/>
          <w:szCs w:val="22"/>
        </w:rPr>
        <w:t>s</w:t>
      </w:r>
      <w:r w:rsidRPr="00037603">
        <w:rPr>
          <w:sz w:val="22"/>
          <w:szCs w:val="22"/>
        </w:rPr>
        <w:t xml:space="preserve"> 78 </w:t>
      </w:r>
      <w:r w:rsidR="0025764C" w:rsidRPr="00037603">
        <w:rPr>
          <w:sz w:val="22"/>
          <w:szCs w:val="22"/>
        </w:rPr>
        <w:t xml:space="preserve">et 80 </w:t>
      </w:r>
      <w:r w:rsidRPr="00037603">
        <w:rPr>
          <w:sz w:val="22"/>
          <w:szCs w:val="22"/>
        </w:rPr>
        <w:t>du décret n° 2016-360 du 25 mars 2016. Cet accord cadre est passé dans le cadre de la procédure négociée sans publicité préal</w:t>
      </w:r>
      <w:r w:rsidR="004056A1" w:rsidRPr="00037603">
        <w:rPr>
          <w:sz w:val="22"/>
          <w:szCs w:val="22"/>
        </w:rPr>
        <w:t xml:space="preserve">able issue de l’article 30-I-8° du </w:t>
      </w:r>
      <w:r w:rsidRPr="00037603">
        <w:rPr>
          <w:sz w:val="22"/>
          <w:szCs w:val="22"/>
        </w:rPr>
        <w:t>décret n° 2016-360 du 25 mars 2016 relatif aux marchés publics.</w:t>
      </w:r>
      <w:r w:rsidR="00206EF9">
        <w:rPr>
          <w:sz w:val="22"/>
          <w:szCs w:val="22"/>
        </w:rPr>
        <w:t xml:space="preserve"> </w:t>
      </w:r>
    </w:p>
    <w:p w:rsidR="00206EF9" w:rsidRDefault="00206EF9" w:rsidP="00BF131B">
      <w:pPr>
        <w:widowControl w:val="0"/>
        <w:autoSpaceDE w:val="0"/>
        <w:autoSpaceDN w:val="0"/>
        <w:adjustRightInd w:val="0"/>
        <w:jc w:val="both"/>
        <w:rPr>
          <w:sz w:val="22"/>
          <w:szCs w:val="22"/>
        </w:rPr>
      </w:pPr>
      <w:r>
        <w:rPr>
          <w:sz w:val="22"/>
          <w:szCs w:val="22"/>
        </w:rPr>
        <w:t>C</w:t>
      </w:r>
      <w:r w:rsidRPr="00206EF9">
        <w:rPr>
          <w:sz w:val="22"/>
          <w:szCs w:val="22"/>
        </w:rPr>
        <w:t>et accord cadre est multi-attributaire</w:t>
      </w:r>
      <w:r w:rsidR="00BF131B">
        <w:rPr>
          <w:sz w:val="22"/>
          <w:szCs w:val="22"/>
        </w:rPr>
        <w:t>s</w:t>
      </w:r>
      <w:r w:rsidRPr="00206EF9">
        <w:rPr>
          <w:sz w:val="22"/>
          <w:szCs w:val="22"/>
        </w:rPr>
        <w:t xml:space="preserve"> à bons de commande conclu sans minimum et avec un montant maximum défini à l’article 2.3 ci-après.</w:t>
      </w:r>
    </w:p>
    <w:p w:rsidR="00BF131B" w:rsidRDefault="00BF131B" w:rsidP="00BF131B">
      <w:pPr>
        <w:widowControl w:val="0"/>
        <w:autoSpaceDE w:val="0"/>
        <w:autoSpaceDN w:val="0"/>
        <w:adjustRightInd w:val="0"/>
        <w:jc w:val="both"/>
        <w:rPr>
          <w:sz w:val="22"/>
          <w:szCs w:val="22"/>
        </w:rPr>
      </w:pPr>
    </w:p>
    <w:p w:rsidR="009668F6" w:rsidRPr="00037603" w:rsidRDefault="009668F6">
      <w:pPr>
        <w:widowControl w:val="0"/>
        <w:autoSpaceDE w:val="0"/>
        <w:autoSpaceDN w:val="0"/>
        <w:adjustRightInd w:val="0"/>
        <w:ind w:right="-1" w:firstLine="709"/>
        <w:jc w:val="both"/>
        <w:rPr>
          <w:b/>
          <w:bCs/>
          <w:sz w:val="22"/>
          <w:szCs w:val="22"/>
          <w:u w:val="single"/>
        </w:rPr>
      </w:pPr>
      <w:r w:rsidRPr="00037603">
        <w:rPr>
          <w:b/>
          <w:bCs/>
          <w:sz w:val="22"/>
          <w:szCs w:val="22"/>
        </w:rPr>
        <w:t xml:space="preserve">2.3 - </w:t>
      </w:r>
      <w:r w:rsidRPr="00037603">
        <w:rPr>
          <w:b/>
          <w:bCs/>
          <w:sz w:val="22"/>
          <w:szCs w:val="22"/>
          <w:u w:val="single"/>
        </w:rPr>
        <w:t>Volume de la prestation</w:t>
      </w:r>
      <w:r w:rsidR="007C3232" w:rsidRPr="00037603">
        <w:rPr>
          <w:b/>
          <w:bCs/>
          <w:sz w:val="22"/>
          <w:szCs w:val="22"/>
          <w:u w:val="single"/>
        </w:rPr>
        <w:t xml:space="preserve"> et montant maximum global</w:t>
      </w:r>
    </w:p>
    <w:p w:rsidR="009668F6" w:rsidRPr="00037603" w:rsidRDefault="009668F6">
      <w:pPr>
        <w:widowControl w:val="0"/>
        <w:autoSpaceDE w:val="0"/>
        <w:autoSpaceDN w:val="0"/>
        <w:adjustRightInd w:val="0"/>
        <w:ind w:firstLine="709"/>
        <w:jc w:val="both"/>
        <w:rPr>
          <w:sz w:val="22"/>
          <w:szCs w:val="22"/>
        </w:rPr>
      </w:pPr>
    </w:p>
    <w:p w:rsidR="007C3232" w:rsidRPr="00037603" w:rsidRDefault="007C3232" w:rsidP="00A94A94">
      <w:pPr>
        <w:widowControl w:val="0"/>
        <w:autoSpaceDE w:val="0"/>
        <w:autoSpaceDN w:val="0"/>
        <w:adjustRightInd w:val="0"/>
        <w:spacing w:after="120"/>
        <w:jc w:val="both"/>
        <w:rPr>
          <w:sz w:val="22"/>
          <w:szCs w:val="22"/>
        </w:rPr>
      </w:pPr>
      <w:r w:rsidRPr="00037603">
        <w:rPr>
          <w:sz w:val="22"/>
          <w:szCs w:val="22"/>
        </w:rPr>
        <w:t>L’accord cadre ne fixe pas annuellement d’heures de vol à respecter par</w:t>
      </w:r>
      <w:r w:rsidRPr="00037603">
        <w:rPr>
          <w:b/>
          <w:sz w:val="22"/>
          <w:szCs w:val="22"/>
        </w:rPr>
        <w:t xml:space="preserve"> </w:t>
      </w:r>
      <w:r w:rsidRPr="00037603">
        <w:rPr>
          <w:sz w:val="22"/>
          <w:szCs w:val="22"/>
        </w:rPr>
        <w:t xml:space="preserve">pilote de réserve des sections aériennes de réserve de l’armée de l’air (SARAA). Cependant, les commandes de cet accord-cadre, </w:t>
      </w:r>
      <w:r w:rsidR="00206EF9">
        <w:rPr>
          <w:sz w:val="22"/>
          <w:szCs w:val="22"/>
        </w:rPr>
        <w:t xml:space="preserve">tous titulaires confondus, </w:t>
      </w:r>
      <w:r w:rsidR="004056A1" w:rsidRPr="00037603">
        <w:rPr>
          <w:sz w:val="22"/>
          <w:szCs w:val="22"/>
        </w:rPr>
        <w:t>n</w:t>
      </w:r>
      <w:r w:rsidRPr="00037603">
        <w:rPr>
          <w:sz w:val="22"/>
          <w:szCs w:val="22"/>
        </w:rPr>
        <w:t xml:space="preserve">e pourront dépasser </w:t>
      </w:r>
      <w:r w:rsidR="004056A1" w:rsidRPr="00037603">
        <w:rPr>
          <w:sz w:val="22"/>
          <w:szCs w:val="22"/>
        </w:rPr>
        <w:t xml:space="preserve"> </w:t>
      </w:r>
      <w:r w:rsidRPr="00037603">
        <w:rPr>
          <w:sz w:val="22"/>
          <w:szCs w:val="22"/>
        </w:rPr>
        <w:t>25.000 euros HT sur la durée du contrat. Toute demande d’intervention auprès d</w:t>
      </w:r>
      <w:r w:rsidR="00206EF9">
        <w:rPr>
          <w:sz w:val="22"/>
          <w:szCs w:val="22"/>
        </w:rPr>
        <w:t>es</w:t>
      </w:r>
      <w:r w:rsidRPr="00037603">
        <w:rPr>
          <w:sz w:val="22"/>
          <w:szCs w:val="22"/>
        </w:rPr>
        <w:t xml:space="preserve"> titulaire</w:t>
      </w:r>
      <w:r w:rsidR="00206EF9">
        <w:rPr>
          <w:sz w:val="22"/>
          <w:szCs w:val="22"/>
        </w:rPr>
        <w:t>s</w:t>
      </w:r>
      <w:r w:rsidRPr="00037603">
        <w:rPr>
          <w:sz w:val="22"/>
          <w:szCs w:val="22"/>
        </w:rPr>
        <w:t xml:space="preserve"> qui conduit à dépasser ce seuil financier global ne sera pas exécuté </w:t>
      </w:r>
      <w:r w:rsidR="00206EF9" w:rsidRPr="00037603">
        <w:rPr>
          <w:sz w:val="22"/>
          <w:szCs w:val="22"/>
        </w:rPr>
        <w:t>co</w:t>
      </w:r>
      <w:r w:rsidR="00206EF9">
        <w:rPr>
          <w:sz w:val="22"/>
          <w:szCs w:val="22"/>
        </w:rPr>
        <w:t>mptablement</w:t>
      </w:r>
      <w:r w:rsidRPr="00037603">
        <w:rPr>
          <w:sz w:val="22"/>
          <w:szCs w:val="22"/>
        </w:rPr>
        <w:t xml:space="preserve">. </w:t>
      </w:r>
    </w:p>
    <w:p w:rsidR="009668F6" w:rsidRPr="00037603" w:rsidRDefault="009668F6">
      <w:pPr>
        <w:widowControl w:val="0"/>
        <w:autoSpaceDE w:val="0"/>
        <w:autoSpaceDN w:val="0"/>
        <w:adjustRightInd w:val="0"/>
        <w:ind w:right="-1" w:firstLine="709"/>
        <w:jc w:val="both"/>
        <w:rPr>
          <w:b/>
          <w:bCs/>
          <w:sz w:val="22"/>
          <w:szCs w:val="22"/>
          <w:u w:val="single"/>
        </w:rPr>
      </w:pPr>
      <w:r w:rsidRPr="00037603">
        <w:rPr>
          <w:b/>
          <w:bCs/>
          <w:sz w:val="22"/>
          <w:szCs w:val="22"/>
        </w:rPr>
        <w:t xml:space="preserve">2.4 - </w:t>
      </w:r>
      <w:r w:rsidRPr="00037603">
        <w:rPr>
          <w:b/>
          <w:bCs/>
          <w:sz w:val="22"/>
          <w:szCs w:val="22"/>
          <w:u w:val="single"/>
        </w:rPr>
        <w:t>Durée du marché</w:t>
      </w:r>
    </w:p>
    <w:p w:rsidR="009668F6" w:rsidRPr="00037603" w:rsidRDefault="009668F6">
      <w:pPr>
        <w:widowControl w:val="0"/>
        <w:autoSpaceDE w:val="0"/>
        <w:autoSpaceDN w:val="0"/>
        <w:adjustRightInd w:val="0"/>
        <w:ind w:firstLine="709"/>
        <w:jc w:val="both"/>
        <w:rPr>
          <w:sz w:val="22"/>
          <w:szCs w:val="22"/>
        </w:rPr>
      </w:pPr>
    </w:p>
    <w:p w:rsidR="007C3232" w:rsidRPr="00037603" w:rsidRDefault="007C3232" w:rsidP="007C3232">
      <w:pPr>
        <w:widowControl w:val="0"/>
        <w:autoSpaceDE w:val="0"/>
        <w:autoSpaceDN w:val="0"/>
        <w:spacing w:after="200"/>
        <w:jc w:val="both"/>
        <w:rPr>
          <w:sz w:val="22"/>
          <w:szCs w:val="22"/>
        </w:rPr>
      </w:pPr>
      <w:r w:rsidRPr="00037603">
        <w:rPr>
          <w:sz w:val="22"/>
          <w:szCs w:val="22"/>
        </w:rPr>
        <w:t xml:space="preserve">Le présent accord cadre prend effet à compter de la date de sa notification pour une première période de validité qui prend fin le 31 décembre de l’année en cours (année N). </w:t>
      </w:r>
    </w:p>
    <w:p w:rsidR="007C3232" w:rsidRPr="00037603" w:rsidRDefault="007C3232" w:rsidP="007C3232">
      <w:pPr>
        <w:widowControl w:val="0"/>
        <w:autoSpaceDE w:val="0"/>
        <w:autoSpaceDN w:val="0"/>
        <w:spacing w:after="200"/>
        <w:jc w:val="both"/>
        <w:rPr>
          <w:sz w:val="22"/>
          <w:szCs w:val="22"/>
        </w:rPr>
      </w:pPr>
      <w:r w:rsidRPr="00037603">
        <w:rPr>
          <w:sz w:val="22"/>
          <w:szCs w:val="22"/>
        </w:rPr>
        <w:t>Le marché est ensuite reconduit de façon tacite le 1</w:t>
      </w:r>
      <w:r w:rsidRPr="00037603">
        <w:rPr>
          <w:sz w:val="22"/>
          <w:szCs w:val="22"/>
          <w:vertAlign w:val="superscript"/>
        </w:rPr>
        <w:t>er</w:t>
      </w:r>
      <w:r w:rsidRPr="00037603">
        <w:rPr>
          <w:sz w:val="22"/>
          <w:szCs w:val="22"/>
        </w:rPr>
        <w:t xml:space="preserve"> janvier de l’année N+1 pour une période d’une année sans que sa durée totale (date limite de validité) ne puisse excéder deux années décomptées à partir de la date de notification comme suit : </w:t>
      </w:r>
    </w:p>
    <w:p w:rsidR="007C3232" w:rsidRPr="00037603" w:rsidRDefault="007C3232" w:rsidP="007C3232">
      <w:pPr>
        <w:widowControl w:val="0"/>
        <w:numPr>
          <w:ilvl w:val="0"/>
          <w:numId w:val="19"/>
        </w:numPr>
        <w:autoSpaceDE w:val="0"/>
        <w:autoSpaceDN w:val="0"/>
        <w:jc w:val="both"/>
        <w:rPr>
          <w:sz w:val="22"/>
          <w:szCs w:val="22"/>
        </w:rPr>
      </w:pPr>
      <w:r w:rsidRPr="00037603">
        <w:rPr>
          <w:i/>
          <w:sz w:val="22"/>
          <w:szCs w:val="22"/>
          <w:u w:val="single"/>
        </w:rPr>
        <w:t>reconduction 1</w:t>
      </w:r>
      <w:r w:rsidRPr="00037603">
        <w:rPr>
          <w:sz w:val="22"/>
          <w:szCs w:val="22"/>
        </w:rPr>
        <w:t> : du 1</w:t>
      </w:r>
      <w:r w:rsidRPr="00037603">
        <w:rPr>
          <w:sz w:val="22"/>
          <w:szCs w:val="22"/>
          <w:vertAlign w:val="superscript"/>
        </w:rPr>
        <w:t>er</w:t>
      </w:r>
      <w:r w:rsidR="006331C1" w:rsidRPr="00037603">
        <w:rPr>
          <w:sz w:val="22"/>
          <w:szCs w:val="22"/>
        </w:rPr>
        <w:t xml:space="preserve"> janvier 2019</w:t>
      </w:r>
      <w:r w:rsidRPr="00037603">
        <w:rPr>
          <w:sz w:val="22"/>
          <w:szCs w:val="22"/>
        </w:rPr>
        <w:t xml:space="preserve"> au 31 décembre 20</w:t>
      </w:r>
      <w:r w:rsidR="006331C1" w:rsidRPr="00037603">
        <w:rPr>
          <w:sz w:val="22"/>
          <w:szCs w:val="22"/>
        </w:rPr>
        <w:t>19 ;</w:t>
      </w:r>
    </w:p>
    <w:p w:rsidR="007C3232" w:rsidRPr="00037603" w:rsidRDefault="007C3232" w:rsidP="007C3232">
      <w:pPr>
        <w:widowControl w:val="0"/>
        <w:numPr>
          <w:ilvl w:val="0"/>
          <w:numId w:val="19"/>
        </w:numPr>
        <w:autoSpaceDE w:val="0"/>
        <w:autoSpaceDN w:val="0"/>
        <w:spacing w:after="120"/>
        <w:ind w:left="2268" w:hanging="1908"/>
        <w:jc w:val="both"/>
        <w:rPr>
          <w:sz w:val="22"/>
          <w:szCs w:val="22"/>
        </w:rPr>
      </w:pPr>
      <w:r w:rsidRPr="00037603">
        <w:rPr>
          <w:i/>
          <w:sz w:val="22"/>
          <w:szCs w:val="22"/>
          <w:u w:val="single"/>
        </w:rPr>
        <w:t>reconduction 2</w:t>
      </w:r>
      <w:r w:rsidRPr="00037603">
        <w:rPr>
          <w:sz w:val="22"/>
          <w:szCs w:val="22"/>
        </w:rPr>
        <w:t> : du 1</w:t>
      </w:r>
      <w:r w:rsidRPr="00037603">
        <w:rPr>
          <w:sz w:val="22"/>
          <w:szCs w:val="22"/>
          <w:vertAlign w:val="superscript"/>
        </w:rPr>
        <w:t>er</w:t>
      </w:r>
      <w:r w:rsidRPr="00037603">
        <w:rPr>
          <w:sz w:val="22"/>
          <w:szCs w:val="22"/>
        </w:rPr>
        <w:t xml:space="preserve"> janvier </w:t>
      </w:r>
      <w:r w:rsidR="006331C1" w:rsidRPr="00037603">
        <w:rPr>
          <w:sz w:val="22"/>
          <w:szCs w:val="22"/>
        </w:rPr>
        <w:t>2020</w:t>
      </w:r>
      <w:r w:rsidRPr="00037603">
        <w:rPr>
          <w:sz w:val="22"/>
          <w:szCs w:val="22"/>
        </w:rPr>
        <w:t xml:space="preserve"> </w:t>
      </w:r>
      <w:r w:rsidR="006331C1" w:rsidRPr="00037603">
        <w:rPr>
          <w:sz w:val="22"/>
          <w:szCs w:val="22"/>
        </w:rPr>
        <w:t xml:space="preserve">à </w:t>
      </w:r>
      <w:r w:rsidRPr="00037603">
        <w:rPr>
          <w:sz w:val="22"/>
          <w:szCs w:val="22"/>
        </w:rPr>
        <w:t>la date  anniversaire de la date de notification du marché</w:t>
      </w:r>
      <w:r w:rsidR="006331C1" w:rsidRPr="00037603">
        <w:rPr>
          <w:sz w:val="22"/>
          <w:szCs w:val="22"/>
        </w:rPr>
        <w:t>.</w:t>
      </w:r>
    </w:p>
    <w:p w:rsidR="007C3232" w:rsidRPr="00037603" w:rsidRDefault="007C3232" w:rsidP="007C3232">
      <w:pPr>
        <w:widowControl w:val="0"/>
        <w:autoSpaceDE w:val="0"/>
        <w:autoSpaceDN w:val="0"/>
        <w:spacing w:after="120"/>
        <w:jc w:val="both"/>
        <w:rPr>
          <w:sz w:val="22"/>
          <w:szCs w:val="22"/>
        </w:rPr>
      </w:pPr>
      <w:r w:rsidRPr="00037603">
        <w:rPr>
          <w:sz w:val="22"/>
          <w:szCs w:val="22"/>
        </w:rPr>
        <w:t xml:space="preserve">Cependant, le marché pourra être dénoncé par le pouvoir adjudicateur à l’issue de chaque période de validité annuelle sans indemnités à condition que le pouvoir adjudicateur notifie cette décision de non reconduction par lettre recommandée avec avis de réception au plus tard un mois avant l’échéance annuelle fixée au 31 décembre de chaque année civile. </w:t>
      </w:r>
    </w:p>
    <w:p w:rsidR="007C3232" w:rsidRPr="00037603" w:rsidRDefault="007C3232" w:rsidP="007C3232">
      <w:pPr>
        <w:widowControl w:val="0"/>
        <w:autoSpaceDE w:val="0"/>
        <w:autoSpaceDN w:val="0"/>
        <w:spacing w:after="120"/>
        <w:jc w:val="both"/>
        <w:rPr>
          <w:sz w:val="22"/>
          <w:szCs w:val="22"/>
        </w:rPr>
      </w:pPr>
      <w:r w:rsidRPr="00037603">
        <w:rPr>
          <w:sz w:val="22"/>
          <w:szCs w:val="22"/>
        </w:rPr>
        <w:t xml:space="preserve">Conformément au dernier alinéa de l’article 16 du décret n° 360-2016, </w:t>
      </w:r>
      <w:r w:rsidR="007B2838">
        <w:rPr>
          <w:sz w:val="22"/>
          <w:szCs w:val="22"/>
        </w:rPr>
        <w:t xml:space="preserve">le titulaire ne peut refuser la </w:t>
      </w:r>
      <w:r w:rsidR="007B2838" w:rsidRPr="00037603">
        <w:rPr>
          <w:sz w:val="22"/>
          <w:szCs w:val="22"/>
        </w:rPr>
        <w:t>non</w:t>
      </w:r>
      <w:r w:rsidRPr="00037603">
        <w:rPr>
          <w:sz w:val="22"/>
          <w:szCs w:val="22"/>
        </w:rPr>
        <w:t xml:space="preserve"> </w:t>
      </w:r>
      <w:r w:rsidR="006331C1" w:rsidRPr="00037603">
        <w:rPr>
          <w:sz w:val="22"/>
          <w:szCs w:val="22"/>
        </w:rPr>
        <w:t>r</w:t>
      </w:r>
      <w:r w:rsidRPr="00037603">
        <w:rPr>
          <w:sz w:val="22"/>
          <w:szCs w:val="22"/>
        </w:rPr>
        <w:t xml:space="preserve">econduction quand celle-ci est prise dans le préavis précité.  </w:t>
      </w:r>
    </w:p>
    <w:p w:rsidR="007C3232" w:rsidRPr="00037603" w:rsidRDefault="007C3232" w:rsidP="007C3232">
      <w:pPr>
        <w:widowControl w:val="0"/>
        <w:autoSpaceDE w:val="0"/>
        <w:autoSpaceDN w:val="0"/>
        <w:spacing w:after="120"/>
        <w:jc w:val="both"/>
        <w:rPr>
          <w:b/>
          <w:sz w:val="22"/>
          <w:szCs w:val="22"/>
        </w:rPr>
      </w:pPr>
      <w:r w:rsidRPr="00037603">
        <w:rPr>
          <w:sz w:val="22"/>
          <w:szCs w:val="22"/>
        </w:rPr>
        <w:t>En cas de non reconduction du contrat du seul fait du pouvoir adjudicateur à échéance annuelle, la liquidation des prestations en cours s’effectue sur la base des conditions du contrat en vigueur au moment de la notification du bon de commande</w:t>
      </w:r>
      <w:r w:rsidR="006331C1" w:rsidRPr="00037603">
        <w:rPr>
          <w:sz w:val="22"/>
          <w:szCs w:val="22"/>
        </w:rPr>
        <w:t>.</w:t>
      </w:r>
      <w:r w:rsidRPr="00037603">
        <w:rPr>
          <w:b/>
          <w:sz w:val="22"/>
          <w:szCs w:val="22"/>
        </w:rPr>
        <w:t xml:space="preserve"> </w:t>
      </w:r>
    </w:p>
    <w:p w:rsidR="007C3232" w:rsidRPr="00037603" w:rsidRDefault="007C3232" w:rsidP="007C3232">
      <w:pPr>
        <w:widowControl w:val="0"/>
        <w:autoSpaceDE w:val="0"/>
        <w:autoSpaceDN w:val="0"/>
        <w:spacing w:after="200"/>
        <w:jc w:val="both"/>
        <w:rPr>
          <w:sz w:val="22"/>
          <w:szCs w:val="22"/>
        </w:rPr>
      </w:pPr>
      <w:r w:rsidRPr="00037603">
        <w:rPr>
          <w:sz w:val="22"/>
          <w:szCs w:val="22"/>
        </w:rPr>
        <w:t xml:space="preserve">Toute commande notifiée durant la période de validité du présent contrat s’exécutera en totalité conformément au présent accord-cadre même si le début d’exécution intervient après la date de fin de contrat. Cependant, une commande notifiée ne pourra s’exécuter au-delà de deux mois (soit 60 jours calendaires) après la fin du contrat. </w:t>
      </w:r>
    </w:p>
    <w:p w:rsidR="00B370E3" w:rsidRPr="00A94A94" w:rsidRDefault="00B370E3" w:rsidP="00B370E3">
      <w:pPr>
        <w:widowControl w:val="0"/>
        <w:autoSpaceDE w:val="0"/>
        <w:autoSpaceDN w:val="0"/>
        <w:spacing w:after="200"/>
        <w:jc w:val="both"/>
        <w:rPr>
          <w:b/>
          <w:sz w:val="22"/>
          <w:szCs w:val="22"/>
          <w:u w:val="single"/>
        </w:rPr>
      </w:pPr>
      <w:r w:rsidRPr="00A94A94">
        <w:rPr>
          <w:b/>
          <w:sz w:val="22"/>
          <w:szCs w:val="22"/>
          <w:u w:val="single"/>
        </w:rPr>
        <w:t xml:space="preserve">ARTICLE 3 : PERSONNES REPRESENTANTS LE POUVOIR ADJUDICATEUR DANS L’EXECUTION DE L’ACCORD CADRE : </w:t>
      </w:r>
    </w:p>
    <w:p w:rsidR="00B370E3" w:rsidRPr="00037603" w:rsidRDefault="00B370E3" w:rsidP="00B370E3">
      <w:pPr>
        <w:widowControl w:val="0"/>
        <w:autoSpaceDE w:val="0"/>
        <w:autoSpaceDN w:val="0"/>
        <w:spacing w:after="200"/>
        <w:jc w:val="both"/>
        <w:rPr>
          <w:sz w:val="22"/>
          <w:szCs w:val="22"/>
        </w:rPr>
      </w:pPr>
      <w:r w:rsidRPr="00037603">
        <w:rPr>
          <w:sz w:val="22"/>
          <w:szCs w:val="22"/>
        </w:rPr>
        <w:t xml:space="preserve">Le chef du groupement de la base </w:t>
      </w:r>
      <w:r w:rsidR="00841AE8">
        <w:rPr>
          <w:sz w:val="22"/>
          <w:szCs w:val="22"/>
        </w:rPr>
        <w:t>de défense de Lyon</w:t>
      </w:r>
      <w:r w:rsidR="00956CB8" w:rsidRPr="00037603">
        <w:rPr>
          <w:sz w:val="22"/>
          <w:szCs w:val="22"/>
        </w:rPr>
        <w:t xml:space="preserve"> </w:t>
      </w:r>
      <w:r w:rsidRPr="00037603">
        <w:rPr>
          <w:sz w:val="22"/>
          <w:szCs w:val="22"/>
        </w:rPr>
        <w:t xml:space="preserve">en tant que pouvoir adjudicateur délégué désigne les autorités habilitées à le représenter tout au long de l’exécution du marché comme suit : </w:t>
      </w:r>
    </w:p>
    <w:p w:rsidR="00B370E3" w:rsidRPr="00037603" w:rsidRDefault="00B370E3" w:rsidP="00B370E3">
      <w:pPr>
        <w:widowControl w:val="0"/>
        <w:autoSpaceDE w:val="0"/>
        <w:autoSpaceDN w:val="0"/>
        <w:spacing w:after="200"/>
        <w:jc w:val="both"/>
        <w:rPr>
          <w:sz w:val="22"/>
          <w:szCs w:val="22"/>
        </w:rPr>
      </w:pPr>
      <w:r w:rsidRPr="00037603">
        <w:rPr>
          <w:sz w:val="22"/>
          <w:szCs w:val="22"/>
        </w:rPr>
        <w:t>- le chef du Groupement activité aérienne</w:t>
      </w:r>
      <w:r w:rsidR="00841AE8">
        <w:rPr>
          <w:sz w:val="22"/>
          <w:szCs w:val="22"/>
        </w:rPr>
        <w:t xml:space="preserve"> </w:t>
      </w:r>
      <w:r w:rsidRPr="00037603">
        <w:rPr>
          <w:sz w:val="22"/>
          <w:szCs w:val="22"/>
        </w:rPr>
        <w:t>est habilité à émettre des ordres de service permettant de déclencher les prise en charge d’aéronefs du titulaire pour des missions pendant lesquel</w:t>
      </w:r>
      <w:r w:rsidR="00956CB8" w:rsidRPr="00037603">
        <w:rPr>
          <w:sz w:val="22"/>
          <w:szCs w:val="22"/>
        </w:rPr>
        <w:t>les l’avion sera « militarisé ».</w:t>
      </w:r>
    </w:p>
    <w:p w:rsidR="00B370E3" w:rsidRPr="00037603" w:rsidRDefault="00B370E3" w:rsidP="00B370E3">
      <w:pPr>
        <w:widowControl w:val="0"/>
        <w:autoSpaceDE w:val="0"/>
        <w:autoSpaceDN w:val="0"/>
        <w:spacing w:after="200"/>
        <w:jc w:val="both"/>
        <w:rPr>
          <w:sz w:val="22"/>
          <w:szCs w:val="22"/>
        </w:rPr>
      </w:pPr>
      <w:r w:rsidRPr="00037603">
        <w:rPr>
          <w:sz w:val="22"/>
          <w:szCs w:val="22"/>
        </w:rPr>
        <w:t xml:space="preserve">- le chef du Service achats finances du GSBdD </w:t>
      </w:r>
      <w:r w:rsidR="00841AE8">
        <w:rPr>
          <w:sz w:val="22"/>
          <w:szCs w:val="22"/>
        </w:rPr>
        <w:t>la base de défense de Lyon o</w:t>
      </w:r>
      <w:r w:rsidRPr="00037603">
        <w:rPr>
          <w:sz w:val="22"/>
          <w:szCs w:val="22"/>
        </w:rPr>
        <w:t xml:space="preserve">u son adjoint est habilité à engager juridiquement le pouvoir adjudicateur et établit et signe à ce titre les bons de commande qui seront adressés au titulaire dans les conditions décrites ci-après. Il certifie comptablement le service fait sur la base de l’attestation du « service fait » établit par le commandant de la SARAA ; </w:t>
      </w:r>
    </w:p>
    <w:p w:rsidR="00B370E3" w:rsidRPr="00037603" w:rsidRDefault="00B370E3" w:rsidP="00B370E3">
      <w:pPr>
        <w:widowControl w:val="0"/>
        <w:autoSpaceDE w:val="0"/>
        <w:autoSpaceDN w:val="0"/>
        <w:spacing w:after="200"/>
        <w:jc w:val="both"/>
        <w:rPr>
          <w:sz w:val="22"/>
          <w:szCs w:val="22"/>
        </w:rPr>
      </w:pPr>
      <w:r w:rsidRPr="00037603">
        <w:rPr>
          <w:sz w:val="22"/>
          <w:szCs w:val="22"/>
        </w:rPr>
        <w:t>- le pilote réserviste de la SARAA d</w:t>
      </w:r>
      <w:r w:rsidR="00841AE8">
        <w:rPr>
          <w:sz w:val="22"/>
          <w:szCs w:val="22"/>
        </w:rPr>
        <w:t xml:space="preserve">u détachement Air 278 </w:t>
      </w:r>
      <w:r w:rsidRPr="00037603">
        <w:rPr>
          <w:sz w:val="22"/>
          <w:szCs w:val="22"/>
        </w:rPr>
        <w:t>est responsable du suivi d’exécution de la mission qu’il effectue avec l’appareil du titulaire. Il remplit une fiche de compte-rendu d’heure de vol à l’issue de chaque mission et la transmet au commandant de la SARAA concerné.</w:t>
      </w:r>
    </w:p>
    <w:p w:rsidR="00B370E3" w:rsidRDefault="00B370E3" w:rsidP="00A94A94">
      <w:pPr>
        <w:widowControl w:val="0"/>
        <w:autoSpaceDE w:val="0"/>
        <w:autoSpaceDN w:val="0"/>
        <w:adjustRightInd w:val="0"/>
        <w:jc w:val="both"/>
        <w:rPr>
          <w:sz w:val="22"/>
          <w:szCs w:val="22"/>
        </w:rPr>
      </w:pPr>
      <w:r w:rsidRPr="00037603">
        <w:rPr>
          <w:sz w:val="22"/>
          <w:szCs w:val="22"/>
        </w:rPr>
        <w:t xml:space="preserve">- Sur la base de ce compte-rendu d’exécution, le commandant de la SARAA </w:t>
      </w:r>
      <w:r w:rsidR="00841AE8">
        <w:rPr>
          <w:sz w:val="22"/>
          <w:szCs w:val="22"/>
        </w:rPr>
        <w:t>du détachement air 278</w:t>
      </w:r>
      <w:r w:rsidRPr="00037603">
        <w:rPr>
          <w:sz w:val="22"/>
          <w:szCs w:val="22"/>
        </w:rPr>
        <w:t xml:space="preserve"> effectuera les opérations de vérifications au sens de l’article 23 du CCAG/FCS et constatera « le service fait » à l’issue de chaque prestation. </w:t>
      </w:r>
    </w:p>
    <w:p w:rsidR="007C3232" w:rsidRPr="00037603" w:rsidRDefault="007C3232" w:rsidP="00A94A94">
      <w:pPr>
        <w:widowControl w:val="0"/>
        <w:autoSpaceDE w:val="0"/>
        <w:autoSpaceDN w:val="0"/>
        <w:adjustRightInd w:val="0"/>
        <w:jc w:val="both"/>
        <w:rPr>
          <w:sz w:val="22"/>
          <w:szCs w:val="22"/>
        </w:rPr>
      </w:pPr>
    </w:p>
    <w:p w:rsidR="00FD60B2" w:rsidRPr="00037603" w:rsidRDefault="00FD60B2" w:rsidP="00FD60B2">
      <w:pPr>
        <w:widowControl w:val="0"/>
        <w:autoSpaceDE w:val="0"/>
        <w:autoSpaceDN w:val="0"/>
        <w:adjustRightInd w:val="0"/>
        <w:ind w:right="-424"/>
        <w:rPr>
          <w:b/>
          <w:bCs/>
          <w:sz w:val="22"/>
          <w:szCs w:val="22"/>
          <w:u w:val="single"/>
        </w:rPr>
      </w:pPr>
      <w:r w:rsidRPr="00037603">
        <w:rPr>
          <w:b/>
          <w:bCs/>
          <w:sz w:val="22"/>
          <w:szCs w:val="22"/>
          <w:u w:val="single"/>
        </w:rPr>
        <w:t xml:space="preserve">ARTICLE </w:t>
      </w:r>
      <w:r w:rsidR="00956CB8" w:rsidRPr="00037603">
        <w:rPr>
          <w:b/>
          <w:bCs/>
          <w:sz w:val="22"/>
          <w:szCs w:val="22"/>
          <w:u w:val="single"/>
        </w:rPr>
        <w:t xml:space="preserve"> 4</w:t>
      </w:r>
      <w:r w:rsidRPr="00037603">
        <w:rPr>
          <w:b/>
          <w:bCs/>
          <w:sz w:val="22"/>
          <w:szCs w:val="22"/>
        </w:rPr>
        <w:t xml:space="preserve"> : </w:t>
      </w:r>
      <w:r w:rsidR="00FC54E7" w:rsidRPr="00037603">
        <w:rPr>
          <w:b/>
          <w:bCs/>
          <w:sz w:val="22"/>
          <w:szCs w:val="22"/>
          <w:u w:val="single"/>
        </w:rPr>
        <w:t>FORME</w:t>
      </w:r>
      <w:r w:rsidR="00B11FF4" w:rsidRPr="00037603">
        <w:rPr>
          <w:b/>
          <w:bCs/>
          <w:sz w:val="22"/>
          <w:szCs w:val="22"/>
          <w:u w:val="single"/>
        </w:rPr>
        <w:t>S  ET</w:t>
      </w:r>
      <w:r w:rsidR="00FC54E7" w:rsidRPr="00037603">
        <w:rPr>
          <w:b/>
          <w:bCs/>
          <w:sz w:val="22"/>
          <w:szCs w:val="22"/>
          <w:u w:val="single"/>
        </w:rPr>
        <w:t xml:space="preserve"> </w:t>
      </w:r>
      <w:r w:rsidRPr="00037603">
        <w:rPr>
          <w:b/>
          <w:bCs/>
          <w:sz w:val="22"/>
          <w:szCs w:val="22"/>
          <w:u w:val="single"/>
        </w:rPr>
        <w:t>CARACTERISTIQUES DES DEMANDES D’INTERVENTION</w:t>
      </w:r>
    </w:p>
    <w:p w:rsidR="00FD60B2" w:rsidRPr="00037603" w:rsidRDefault="00FD60B2" w:rsidP="00FD60B2">
      <w:pPr>
        <w:widowControl w:val="0"/>
        <w:autoSpaceDE w:val="0"/>
        <w:autoSpaceDN w:val="0"/>
        <w:adjustRightInd w:val="0"/>
        <w:jc w:val="both"/>
        <w:rPr>
          <w:sz w:val="22"/>
          <w:szCs w:val="22"/>
        </w:rPr>
      </w:pPr>
    </w:p>
    <w:p w:rsidR="00FD60B2" w:rsidRPr="00037603" w:rsidRDefault="00FD60B2" w:rsidP="00FD60B2">
      <w:pPr>
        <w:widowControl w:val="0"/>
        <w:autoSpaceDE w:val="0"/>
        <w:autoSpaceDN w:val="0"/>
        <w:adjustRightInd w:val="0"/>
        <w:spacing w:after="200"/>
        <w:jc w:val="both"/>
        <w:rPr>
          <w:bCs/>
          <w:sz w:val="22"/>
          <w:szCs w:val="22"/>
        </w:rPr>
      </w:pPr>
      <w:r w:rsidRPr="00037603">
        <w:rPr>
          <w:bCs/>
          <w:sz w:val="22"/>
          <w:szCs w:val="22"/>
        </w:rPr>
        <w:t xml:space="preserve">Les demandes d’intervention auprès du titulaire se matérialiseront de deux manières : soit sur la forme d’un ordre de service, soit sous la forme de bons de commande. </w:t>
      </w:r>
    </w:p>
    <w:p w:rsidR="00FD60B2" w:rsidRPr="00037603" w:rsidRDefault="00FD60B2" w:rsidP="00FD60B2">
      <w:pPr>
        <w:widowControl w:val="0"/>
        <w:autoSpaceDE w:val="0"/>
        <w:autoSpaceDN w:val="0"/>
        <w:adjustRightInd w:val="0"/>
        <w:spacing w:after="200"/>
        <w:jc w:val="both"/>
        <w:rPr>
          <w:bCs/>
          <w:sz w:val="22"/>
          <w:szCs w:val="22"/>
        </w:rPr>
      </w:pPr>
      <w:r w:rsidRPr="00037603">
        <w:rPr>
          <w:b/>
          <w:bCs/>
          <w:i/>
          <w:sz w:val="22"/>
          <w:szCs w:val="22"/>
        </w:rPr>
        <w:tab/>
      </w:r>
      <w:r w:rsidR="00E266C6" w:rsidRPr="00037603">
        <w:rPr>
          <w:b/>
          <w:bCs/>
          <w:sz w:val="22"/>
          <w:szCs w:val="22"/>
        </w:rPr>
        <w:t>4</w:t>
      </w:r>
      <w:r w:rsidRPr="00037603">
        <w:rPr>
          <w:b/>
          <w:bCs/>
          <w:sz w:val="22"/>
          <w:szCs w:val="22"/>
        </w:rPr>
        <w:t xml:space="preserve">.1 Les ordres de services (OS) : </w:t>
      </w:r>
    </w:p>
    <w:p w:rsidR="00FD60B2" w:rsidRPr="00037603" w:rsidRDefault="00FD60B2" w:rsidP="00FD60B2">
      <w:pPr>
        <w:widowControl w:val="0"/>
        <w:autoSpaceDE w:val="0"/>
        <w:autoSpaceDN w:val="0"/>
        <w:adjustRightInd w:val="0"/>
        <w:spacing w:after="200"/>
        <w:ind w:left="1418" w:firstLine="709"/>
        <w:jc w:val="both"/>
        <w:rPr>
          <w:bCs/>
          <w:sz w:val="22"/>
          <w:szCs w:val="22"/>
        </w:rPr>
      </w:pPr>
      <w:r w:rsidRPr="00037603">
        <w:rPr>
          <w:bCs/>
          <w:sz w:val="22"/>
          <w:szCs w:val="22"/>
        </w:rPr>
        <w:t xml:space="preserve">A) </w:t>
      </w:r>
      <w:r w:rsidRPr="00037603">
        <w:rPr>
          <w:bCs/>
          <w:sz w:val="22"/>
          <w:szCs w:val="22"/>
          <w:u w:val="single"/>
        </w:rPr>
        <w:t>Mécanisme</w:t>
      </w:r>
      <w:r w:rsidRPr="00037603">
        <w:rPr>
          <w:bCs/>
          <w:sz w:val="22"/>
          <w:szCs w:val="22"/>
        </w:rPr>
        <w:t xml:space="preserve"> : </w:t>
      </w:r>
    </w:p>
    <w:p w:rsidR="00C45F4D" w:rsidRPr="00037603" w:rsidRDefault="00CB525E" w:rsidP="00FD60B2">
      <w:pPr>
        <w:widowControl w:val="0"/>
        <w:autoSpaceDE w:val="0"/>
        <w:autoSpaceDN w:val="0"/>
        <w:adjustRightInd w:val="0"/>
        <w:spacing w:after="120"/>
        <w:jc w:val="both"/>
        <w:rPr>
          <w:bCs/>
          <w:sz w:val="22"/>
          <w:szCs w:val="22"/>
        </w:rPr>
      </w:pPr>
      <w:r w:rsidRPr="00037603">
        <w:rPr>
          <w:bCs/>
          <w:sz w:val="22"/>
          <w:szCs w:val="22"/>
        </w:rPr>
        <w:t xml:space="preserve">Ce mécanisme est applicable pour les </w:t>
      </w:r>
      <w:r w:rsidR="00FD60B2" w:rsidRPr="00037603">
        <w:rPr>
          <w:bCs/>
          <w:sz w:val="22"/>
          <w:szCs w:val="22"/>
        </w:rPr>
        <w:t xml:space="preserve">missions </w:t>
      </w:r>
      <w:r w:rsidR="005530D5" w:rsidRPr="00037603">
        <w:rPr>
          <w:bCs/>
          <w:sz w:val="22"/>
          <w:szCs w:val="22"/>
        </w:rPr>
        <w:t xml:space="preserve">de </w:t>
      </w:r>
      <w:r w:rsidR="00C45F4D" w:rsidRPr="00037603">
        <w:rPr>
          <w:bCs/>
          <w:sz w:val="22"/>
          <w:szCs w:val="22"/>
        </w:rPr>
        <w:t>militarisation </w:t>
      </w:r>
      <w:r w:rsidR="005530D5" w:rsidRPr="00037603">
        <w:rPr>
          <w:bCs/>
          <w:sz w:val="22"/>
          <w:szCs w:val="22"/>
        </w:rPr>
        <w:t xml:space="preserve">de </w:t>
      </w:r>
      <w:r w:rsidR="00C45F4D" w:rsidRPr="00037603">
        <w:rPr>
          <w:bCs/>
          <w:sz w:val="22"/>
          <w:szCs w:val="22"/>
        </w:rPr>
        <w:t>l’aéronef</w:t>
      </w:r>
      <w:r w:rsidRPr="00037603">
        <w:rPr>
          <w:bCs/>
          <w:sz w:val="22"/>
          <w:szCs w:val="22"/>
        </w:rPr>
        <w:t xml:space="preserve"> de par leurs </w:t>
      </w:r>
      <w:r w:rsidR="00C45F4D" w:rsidRPr="00037603">
        <w:rPr>
          <w:bCs/>
          <w:sz w:val="22"/>
          <w:szCs w:val="22"/>
        </w:rPr>
        <w:t>déclench</w:t>
      </w:r>
      <w:r w:rsidRPr="00037603">
        <w:rPr>
          <w:bCs/>
          <w:sz w:val="22"/>
          <w:szCs w:val="22"/>
        </w:rPr>
        <w:t xml:space="preserve">ements </w:t>
      </w:r>
      <w:r w:rsidR="00C45F4D" w:rsidRPr="00037603">
        <w:rPr>
          <w:bCs/>
          <w:sz w:val="22"/>
          <w:szCs w:val="22"/>
        </w:rPr>
        <w:t>dans des préavis très réduits.</w:t>
      </w:r>
    </w:p>
    <w:p w:rsidR="00C45F4D" w:rsidRPr="00037603" w:rsidRDefault="00C45F4D" w:rsidP="00FD60B2">
      <w:pPr>
        <w:widowControl w:val="0"/>
        <w:autoSpaceDE w:val="0"/>
        <w:autoSpaceDN w:val="0"/>
        <w:adjustRightInd w:val="0"/>
        <w:spacing w:after="120"/>
        <w:jc w:val="both"/>
        <w:rPr>
          <w:bCs/>
          <w:sz w:val="22"/>
          <w:szCs w:val="22"/>
        </w:rPr>
      </w:pPr>
      <w:r w:rsidRPr="00037603">
        <w:rPr>
          <w:bCs/>
          <w:sz w:val="22"/>
          <w:szCs w:val="22"/>
        </w:rPr>
        <w:t xml:space="preserve">Aussi, le </w:t>
      </w:r>
      <w:r w:rsidR="00FD60B2" w:rsidRPr="00037603">
        <w:rPr>
          <w:b/>
          <w:bCs/>
          <w:sz w:val="22"/>
          <w:szCs w:val="22"/>
        </w:rPr>
        <w:t>chef GAA</w:t>
      </w:r>
      <w:r w:rsidR="00841AE8">
        <w:rPr>
          <w:b/>
          <w:bCs/>
          <w:sz w:val="22"/>
          <w:szCs w:val="22"/>
        </w:rPr>
        <w:t xml:space="preserve"> </w:t>
      </w:r>
      <w:r w:rsidR="00FD60B2" w:rsidRPr="00037603">
        <w:rPr>
          <w:bCs/>
          <w:sz w:val="22"/>
          <w:szCs w:val="22"/>
        </w:rPr>
        <w:t>d</w:t>
      </w:r>
      <w:r w:rsidR="00841AE8">
        <w:rPr>
          <w:bCs/>
          <w:sz w:val="22"/>
          <w:szCs w:val="22"/>
        </w:rPr>
        <w:t xml:space="preserve">u détachement </w:t>
      </w:r>
      <w:r w:rsidR="00FD60B2" w:rsidRPr="00037603">
        <w:rPr>
          <w:bCs/>
          <w:sz w:val="22"/>
          <w:szCs w:val="22"/>
        </w:rPr>
        <w:t>d’implantation de la SARAA c</w:t>
      </w:r>
      <w:r w:rsidRPr="00037603">
        <w:rPr>
          <w:bCs/>
          <w:sz w:val="22"/>
          <w:szCs w:val="22"/>
        </w:rPr>
        <w:t xml:space="preserve">oncernée, après avoir obtenu confirmation de la disponibilité de l’aéronef par le titulaire-, transmettra </w:t>
      </w:r>
      <w:r w:rsidR="00FD60B2" w:rsidRPr="00037603">
        <w:rPr>
          <w:bCs/>
          <w:sz w:val="22"/>
          <w:szCs w:val="22"/>
        </w:rPr>
        <w:t xml:space="preserve">un ordre de service </w:t>
      </w:r>
      <w:r w:rsidRPr="00037603">
        <w:rPr>
          <w:b/>
          <w:bCs/>
          <w:i/>
          <w:sz w:val="22"/>
          <w:szCs w:val="22"/>
        </w:rPr>
        <w:t>au plus tard 48 heures avant le début de mission</w:t>
      </w:r>
      <w:r w:rsidRPr="00037603">
        <w:rPr>
          <w:bCs/>
          <w:sz w:val="22"/>
          <w:szCs w:val="22"/>
        </w:rPr>
        <w:t> :</w:t>
      </w:r>
    </w:p>
    <w:p w:rsidR="00C45F4D" w:rsidRPr="00037603" w:rsidRDefault="00C45F4D" w:rsidP="00C45F4D">
      <w:pPr>
        <w:widowControl w:val="0"/>
        <w:numPr>
          <w:ilvl w:val="0"/>
          <w:numId w:val="19"/>
        </w:numPr>
        <w:autoSpaceDE w:val="0"/>
        <w:autoSpaceDN w:val="0"/>
        <w:adjustRightInd w:val="0"/>
        <w:spacing w:after="120"/>
        <w:jc w:val="both"/>
        <w:rPr>
          <w:bCs/>
          <w:sz w:val="22"/>
          <w:szCs w:val="22"/>
        </w:rPr>
      </w:pPr>
      <w:r w:rsidRPr="00037603">
        <w:rPr>
          <w:bCs/>
          <w:sz w:val="22"/>
          <w:szCs w:val="22"/>
        </w:rPr>
        <w:t xml:space="preserve">au titulaire via son </w:t>
      </w:r>
      <w:r w:rsidR="00FD60B2" w:rsidRPr="00037603">
        <w:rPr>
          <w:bCs/>
          <w:sz w:val="22"/>
          <w:szCs w:val="22"/>
        </w:rPr>
        <w:t>adresse courriel</w:t>
      </w:r>
      <w:r w:rsidRPr="00037603">
        <w:rPr>
          <w:bCs/>
          <w:sz w:val="22"/>
          <w:szCs w:val="22"/>
        </w:rPr>
        <w:t> </w:t>
      </w:r>
      <w:r w:rsidR="00FD2D26" w:rsidRPr="00037603">
        <w:rPr>
          <w:bCs/>
          <w:sz w:val="22"/>
          <w:szCs w:val="22"/>
        </w:rPr>
        <w:t>pour exploitation</w:t>
      </w:r>
      <w:r w:rsidRPr="00037603">
        <w:rPr>
          <w:bCs/>
          <w:sz w:val="22"/>
          <w:szCs w:val="22"/>
        </w:rPr>
        <w:t>;</w:t>
      </w:r>
    </w:p>
    <w:p w:rsidR="000A4756" w:rsidRPr="00037603" w:rsidRDefault="00C45F4D" w:rsidP="00642A02">
      <w:pPr>
        <w:widowControl w:val="0"/>
        <w:numPr>
          <w:ilvl w:val="0"/>
          <w:numId w:val="19"/>
        </w:numPr>
        <w:autoSpaceDE w:val="0"/>
        <w:autoSpaceDN w:val="0"/>
        <w:adjustRightInd w:val="0"/>
        <w:spacing w:after="120"/>
        <w:jc w:val="both"/>
        <w:rPr>
          <w:bCs/>
          <w:sz w:val="22"/>
          <w:szCs w:val="22"/>
        </w:rPr>
      </w:pPr>
      <w:r w:rsidRPr="00037603">
        <w:rPr>
          <w:bCs/>
          <w:sz w:val="22"/>
          <w:szCs w:val="22"/>
        </w:rPr>
        <w:t xml:space="preserve">au BISMA </w:t>
      </w:r>
      <w:r w:rsidR="00FD60B2" w:rsidRPr="00037603">
        <w:rPr>
          <w:bCs/>
          <w:sz w:val="22"/>
          <w:szCs w:val="22"/>
        </w:rPr>
        <w:t xml:space="preserve"> q</w:t>
      </w:r>
      <w:r w:rsidRPr="00037603">
        <w:rPr>
          <w:bCs/>
          <w:sz w:val="22"/>
          <w:szCs w:val="22"/>
        </w:rPr>
        <w:t xml:space="preserve">ui </w:t>
      </w:r>
      <w:r w:rsidR="00FD60B2" w:rsidRPr="00037603">
        <w:rPr>
          <w:bCs/>
          <w:sz w:val="22"/>
          <w:szCs w:val="22"/>
        </w:rPr>
        <w:t>intègre</w:t>
      </w:r>
      <w:r w:rsidRPr="00037603">
        <w:rPr>
          <w:bCs/>
          <w:sz w:val="22"/>
          <w:szCs w:val="22"/>
        </w:rPr>
        <w:t xml:space="preserve">ra ce dernier </w:t>
      </w:r>
      <w:r w:rsidR="00FD60B2" w:rsidRPr="00037603">
        <w:rPr>
          <w:bCs/>
          <w:sz w:val="22"/>
          <w:szCs w:val="22"/>
        </w:rPr>
        <w:t>dans l’application « chorus formulaire » et le transmet</w:t>
      </w:r>
      <w:r w:rsidR="004056A1" w:rsidRPr="00037603">
        <w:rPr>
          <w:bCs/>
          <w:sz w:val="22"/>
          <w:szCs w:val="22"/>
        </w:rPr>
        <w:t>tra</w:t>
      </w:r>
      <w:r w:rsidR="00FD60B2" w:rsidRPr="00037603">
        <w:rPr>
          <w:bCs/>
          <w:sz w:val="22"/>
          <w:szCs w:val="22"/>
        </w:rPr>
        <w:t xml:space="preserve"> au service achats finances du groupement de soutien de la base de défense (GSBdD) de </w:t>
      </w:r>
      <w:r w:rsidR="00841AE8">
        <w:rPr>
          <w:b/>
          <w:bCs/>
          <w:sz w:val="22"/>
          <w:szCs w:val="22"/>
        </w:rPr>
        <w:t>Lyon</w:t>
      </w:r>
      <w:r w:rsidR="0025764C" w:rsidRPr="00037603">
        <w:rPr>
          <w:bCs/>
          <w:sz w:val="22"/>
          <w:szCs w:val="22"/>
        </w:rPr>
        <w:t xml:space="preserve"> </w:t>
      </w:r>
      <w:r w:rsidR="00FD60B2" w:rsidRPr="00037603">
        <w:rPr>
          <w:bCs/>
          <w:sz w:val="22"/>
          <w:szCs w:val="22"/>
        </w:rPr>
        <w:t>qui le valide comptablement</w:t>
      </w:r>
    </w:p>
    <w:p w:rsidR="00FD60B2" w:rsidRPr="00037603" w:rsidRDefault="00FD60B2" w:rsidP="00642A02">
      <w:pPr>
        <w:widowControl w:val="0"/>
        <w:numPr>
          <w:ilvl w:val="0"/>
          <w:numId w:val="19"/>
        </w:numPr>
        <w:autoSpaceDE w:val="0"/>
        <w:autoSpaceDN w:val="0"/>
        <w:adjustRightInd w:val="0"/>
        <w:spacing w:after="120"/>
        <w:jc w:val="both"/>
        <w:rPr>
          <w:bCs/>
          <w:sz w:val="22"/>
          <w:szCs w:val="22"/>
        </w:rPr>
      </w:pPr>
      <w:r w:rsidRPr="00037603">
        <w:rPr>
          <w:bCs/>
          <w:sz w:val="22"/>
          <w:szCs w:val="22"/>
        </w:rPr>
        <w:t xml:space="preserve"> dans la même application.</w:t>
      </w:r>
    </w:p>
    <w:p w:rsidR="00FD2D26" w:rsidRPr="00037603" w:rsidRDefault="00FD60B2" w:rsidP="00FD60B2">
      <w:pPr>
        <w:widowControl w:val="0"/>
        <w:autoSpaceDE w:val="0"/>
        <w:autoSpaceDN w:val="0"/>
        <w:adjustRightInd w:val="0"/>
        <w:spacing w:after="200"/>
        <w:jc w:val="both"/>
        <w:rPr>
          <w:bCs/>
          <w:sz w:val="22"/>
          <w:szCs w:val="22"/>
        </w:rPr>
      </w:pPr>
      <w:r w:rsidRPr="00037603">
        <w:rPr>
          <w:bCs/>
          <w:sz w:val="22"/>
          <w:szCs w:val="22"/>
        </w:rPr>
        <w:t xml:space="preserve">L’engagement juridique est ensuite créé par la PFAF de rattachement au plus tard le jour de la prise en compte de (ou des) aéronef(s). </w:t>
      </w:r>
    </w:p>
    <w:p w:rsidR="00561799" w:rsidRPr="00037603" w:rsidRDefault="00561799" w:rsidP="00FD60B2">
      <w:pPr>
        <w:widowControl w:val="0"/>
        <w:autoSpaceDE w:val="0"/>
        <w:autoSpaceDN w:val="0"/>
        <w:adjustRightInd w:val="0"/>
        <w:spacing w:after="200"/>
        <w:jc w:val="both"/>
        <w:rPr>
          <w:bCs/>
          <w:sz w:val="22"/>
          <w:szCs w:val="22"/>
        </w:rPr>
      </w:pPr>
      <w:r w:rsidRPr="00037603">
        <w:rPr>
          <w:bCs/>
          <w:sz w:val="22"/>
          <w:szCs w:val="22"/>
        </w:rPr>
        <w:t>Dès la création de l’engagement juridique, celui-ci est communiqué au commandant de la SARAA et sera transmis au titulaire. Aucun début d’exécution ne pourra intervenir sans la communication du numéro d’engagement juridique afférent à la prestation programmée avec le titulaire ; le bon de commande pourra être reçu ultérieurement par le titulaire.</w:t>
      </w:r>
    </w:p>
    <w:p w:rsidR="00FD60B2" w:rsidRPr="00037603" w:rsidRDefault="00FD60B2" w:rsidP="00FD60B2">
      <w:pPr>
        <w:widowControl w:val="0"/>
        <w:autoSpaceDE w:val="0"/>
        <w:autoSpaceDN w:val="0"/>
        <w:adjustRightInd w:val="0"/>
        <w:spacing w:after="200"/>
        <w:ind w:left="1418" w:firstLine="709"/>
        <w:jc w:val="both"/>
        <w:rPr>
          <w:bCs/>
          <w:sz w:val="22"/>
          <w:szCs w:val="22"/>
        </w:rPr>
      </w:pPr>
      <w:r w:rsidRPr="00037603">
        <w:rPr>
          <w:bCs/>
          <w:sz w:val="22"/>
          <w:szCs w:val="22"/>
        </w:rPr>
        <w:t xml:space="preserve">B) </w:t>
      </w:r>
      <w:r w:rsidRPr="00037603">
        <w:rPr>
          <w:bCs/>
          <w:sz w:val="22"/>
          <w:szCs w:val="22"/>
          <w:u w:val="single"/>
        </w:rPr>
        <w:t>Le contenu de l’ordre de service </w:t>
      </w:r>
      <w:r w:rsidRPr="00037603">
        <w:rPr>
          <w:bCs/>
          <w:sz w:val="22"/>
          <w:szCs w:val="22"/>
        </w:rPr>
        <w:t xml:space="preserve">: </w:t>
      </w:r>
    </w:p>
    <w:p w:rsidR="00FD60B2" w:rsidRPr="00037603" w:rsidRDefault="00FD60B2" w:rsidP="007742A0">
      <w:pPr>
        <w:widowControl w:val="0"/>
        <w:autoSpaceDE w:val="0"/>
        <w:autoSpaceDN w:val="0"/>
        <w:adjustRightInd w:val="0"/>
        <w:spacing w:after="200"/>
        <w:jc w:val="both"/>
        <w:rPr>
          <w:sz w:val="22"/>
          <w:szCs w:val="22"/>
        </w:rPr>
      </w:pPr>
      <w:r w:rsidRPr="00037603">
        <w:rPr>
          <w:bCs/>
          <w:sz w:val="22"/>
          <w:szCs w:val="22"/>
        </w:rPr>
        <w:t xml:space="preserve">L’ordre de service comprend au minimum par mission : la date de prise en compte des aéronefs, le nombre d’aéronefs ainsi que leur immatriculation, le nombre de journée d’immobilisation prévue ainsi que le nombre d’heures de vol prévisibles par aéronef mis à disposition par le titulaire. </w:t>
      </w:r>
    </w:p>
    <w:p w:rsidR="00CB525E" w:rsidRPr="00037603" w:rsidRDefault="00E266C6" w:rsidP="00CB525E">
      <w:pPr>
        <w:widowControl w:val="0"/>
        <w:autoSpaceDE w:val="0"/>
        <w:autoSpaceDN w:val="0"/>
        <w:adjustRightInd w:val="0"/>
        <w:spacing w:after="200"/>
        <w:ind w:firstLine="709"/>
        <w:jc w:val="both"/>
        <w:rPr>
          <w:sz w:val="22"/>
          <w:szCs w:val="22"/>
        </w:rPr>
      </w:pPr>
      <w:r w:rsidRPr="00037603">
        <w:rPr>
          <w:b/>
          <w:bCs/>
          <w:sz w:val="22"/>
          <w:szCs w:val="22"/>
        </w:rPr>
        <w:t>4</w:t>
      </w:r>
      <w:r w:rsidR="00CB525E" w:rsidRPr="00037603">
        <w:rPr>
          <w:b/>
          <w:bCs/>
          <w:sz w:val="22"/>
          <w:szCs w:val="22"/>
        </w:rPr>
        <w:t xml:space="preserve">.2 Les bons de commande : </w:t>
      </w:r>
    </w:p>
    <w:p w:rsidR="00CB525E" w:rsidRPr="00037603" w:rsidRDefault="00CB525E" w:rsidP="00CB525E">
      <w:pPr>
        <w:widowControl w:val="0"/>
        <w:autoSpaceDE w:val="0"/>
        <w:autoSpaceDN w:val="0"/>
        <w:adjustRightInd w:val="0"/>
        <w:spacing w:after="200"/>
        <w:ind w:left="1418" w:firstLine="709"/>
        <w:jc w:val="both"/>
        <w:rPr>
          <w:bCs/>
          <w:sz w:val="22"/>
          <w:szCs w:val="22"/>
        </w:rPr>
      </w:pPr>
      <w:r w:rsidRPr="00037603">
        <w:rPr>
          <w:bCs/>
          <w:sz w:val="22"/>
          <w:szCs w:val="22"/>
        </w:rPr>
        <w:t xml:space="preserve">A) </w:t>
      </w:r>
      <w:r w:rsidRPr="00037603">
        <w:rPr>
          <w:bCs/>
          <w:sz w:val="22"/>
          <w:szCs w:val="22"/>
          <w:u w:val="single"/>
        </w:rPr>
        <w:t>Mécanisme</w:t>
      </w:r>
      <w:r w:rsidRPr="00037603">
        <w:rPr>
          <w:bCs/>
          <w:sz w:val="22"/>
          <w:szCs w:val="22"/>
        </w:rPr>
        <w:t xml:space="preserve"> : </w:t>
      </w:r>
    </w:p>
    <w:p w:rsidR="009668F6" w:rsidRPr="00037603" w:rsidRDefault="00CB525E" w:rsidP="00CB525E">
      <w:pPr>
        <w:widowControl w:val="0"/>
        <w:autoSpaceDE w:val="0"/>
        <w:autoSpaceDN w:val="0"/>
        <w:adjustRightInd w:val="0"/>
        <w:jc w:val="both"/>
        <w:rPr>
          <w:bCs/>
          <w:sz w:val="22"/>
          <w:szCs w:val="22"/>
        </w:rPr>
      </w:pPr>
      <w:r w:rsidRPr="00037603">
        <w:rPr>
          <w:bCs/>
          <w:sz w:val="22"/>
          <w:szCs w:val="22"/>
        </w:rPr>
        <w:t>Ce mécanisme est applicable pour les missions d’instruction et prise en charge des licences fédérales et cotisations aéroclub.</w:t>
      </w:r>
    </w:p>
    <w:p w:rsidR="00CB525E" w:rsidRPr="00037603" w:rsidRDefault="00CB525E" w:rsidP="00CB525E">
      <w:pPr>
        <w:widowControl w:val="0"/>
        <w:autoSpaceDE w:val="0"/>
        <w:autoSpaceDN w:val="0"/>
        <w:adjustRightInd w:val="0"/>
        <w:jc w:val="both"/>
        <w:rPr>
          <w:b/>
          <w:bCs/>
          <w:sz w:val="22"/>
          <w:szCs w:val="22"/>
        </w:rPr>
      </w:pPr>
    </w:p>
    <w:p w:rsidR="006331C1" w:rsidRPr="00037603" w:rsidRDefault="006331C1" w:rsidP="006331C1">
      <w:pPr>
        <w:widowControl w:val="0"/>
        <w:autoSpaceDE w:val="0"/>
        <w:autoSpaceDN w:val="0"/>
        <w:adjustRightInd w:val="0"/>
        <w:spacing w:after="120"/>
        <w:jc w:val="both"/>
        <w:rPr>
          <w:bCs/>
          <w:sz w:val="22"/>
          <w:szCs w:val="22"/>
        </w:rPr>
      </w:pPr>
      <w:r w:rsidRPr="00037603">
        <w:rPr>
          <w:b/>
          <w:bCs/>
          <w:sz w:val="22"/>
          <w:szCs w:val="22"/>
        </w:rPr>
        <w:t>Le chef du GAA</w:t>
      </w:r>
      <w:r w:rsidRPr="00037603">
        <w:rPr>
          <w:bCs/>
          <w:sz w:val="22"/>
          <w:szCs w:val="22"/>
        </w:rPr>
        <w:t xml:space="preserve"> envoie au plus tard huit (08) jours ouvrables avant la date </w:t>
      </w:r>
      <w:r w:rsidR="00CB525E" w:rsidRPr="00037603">
        <w:rPr>
          <w:bCs/>
          <w:sz w:val="22"/>
          <w:szCs w:val="22"/>
        </w:rPr>
        <w:t xml:space="preserve">d’effet recherché </w:t>
      </w:r>
      <w:r w:rsidRPr="00037603">
        <w:rPr>
          <w:bCs/>
          <w:sz w:val="22"/>
          <w:szCs w:val="22"/>
        </w:rPr>
        <w:t xml:space="preserve">par courriel au BISMA </w:t>
      </w:r>
      <w:r w:rsidRPr="00037603">
        <w:rPr>
          <w:b/>
          <w:bCs/>
          <w:sz w:val="22"/>
          <w:szCs w:val="22"/>
        </w:rPr>
        <w:t>à l’adresse suivante</w:t>
      </w:r>
      <w:r w:rsidR="00841AE8">
        <w:rPr>
          <w:b/>
          <w:bCs/>
          <w:sz w:val="22"/>
          <w:szCs w:val="22"/>
        </w:rPr>
        <w:t xml:space="preserve"> : </w:t>
      </w:r>
      <w:r w:rsidR="00841AE8" w:rsidRPr="00841AE8">
        <w:rPr>
          <w:b/>
          <w:bCs/>
          <w:sz w:val="22"/>
          <w:szCs w:val="22"/>
        </w:rPr>
        <w:t>da278-bisma-</w:t>
      </w:r>
      <w:r w:rsidR="00841AE8">
        <w:rPr>
          <w:b/>
          <w:bCs/>
          <w:sz w:val="22"/>
          <w:szCs w:val="22"/>
        </w:rPr>
        <w:t>finances.resp.fct@intradef.gouv</w:t>
      </w:r>
      <w:r w:rsidRPr="00037603">
        <w:rPr>
          <w:bCs/>
          <w:sz w:val="22"/>
          <w:szCs w:val="22"/>
        </w:rPr>
        <w:t xml:space="preserve"> le projet de demande de prestations.</w:t>
      </w:r>
    </w:p>
    <w:p w:rsidR="006331C1" w:rsidRPr="00037603" w:rsidRDefault="006331C1" w:rsidP="006331C1">
      <w:pPr>
        <w:widowControl w:val="0"/>
        <w:autoSpaceDE w:val="0"/>
        <w:autoSpaceDN w:val="0"/>
        <w:adjustRightInd w:val="0"/>
        <w:spacing w:after="120"/>
        <w:jc w:val="both"/>
        <w:rPr>
          <w:bCs/>
          <w:sz w:val="22"/>
          <w:szCs w:val="22"/>
        </w:rPr>
      </w:pPr>
      <w:r w:rsidRPr="00037603">
        <w:rPr>
          <w:bCs/>
          <w:sz w:val="22"/>
          <w:szCs w:val="22"/>
        </w:rPr>
        <w:t xml:space="preserve">Une fois réceptionné, le BISMA valide la demande de prestation et la transmet au </w:t>
      </w:r>
      <w:r w:rsidRPr="00037603">
        <w:rPr>
          <w:b/>
          <w:bCs/>
          <w:sz w:val="22"/>
          <w:szCs w:val="22"/>
        </w:rPr>
        <w:t>Service Achats Finances du Groupement de soutien de la base de défense de</w:t>
      </w:r>
      <w:r w:rsidRPr="00037603">
        <w:rPr>
          <w:bCs/>
          <w:sz w:val="22"/>
          <w:szCs w:val="22"/>
        </w:rPr>
        <w:t xml:space="preserve"> </w:t>
      </w:r>
      <w:r w:rsidR="00226AB2">
        <w:rPr>
          <w:b/>
          <w:bCs/>
          <w:sz w:val="22"/>
          <w:szCs w:val="22"/>
        </w:rPr>
        <w:t>Lyon</w:t>
      </w:r>
      <w:r w:rsidRPr="00037603">
        <w:rPr>
          <w:bCs/>
          <w:sz w:val="22"/>
          <w:szCs w:val="22"/>
        </w:rPr>
        <w:t xml:space="preserve"> par le biais de l’application Chorus formulaire.</w:t>
      </w:r>
    </w:p>
    <w:p w:rsidR="006331C1" w:rsidRPr="00037603" w:rsidRDefault="006331C1" w:rsidP="006331C1">
      <w:pPr>
        <w:widowControl w:val="0"/>
        <w:autoSpaceDE w:val="0"/>
        <w:autoSpaceDN w:val="0"/>
        <w:adjustRightInd w:val="0"/>
        <w:spacing w:after="120"/>
        <w:jc w:val="both"/>
        <w:rPr>
          <w:bCs/>
          <w:sz w:val="22"/>
          <w:szCs w:val="22"/>
        </w:rPr>
      </w:pPr>
      <w:r w:rsidRPr="00037603">
        <w:rPr>
          <w:bCs/>
          <w:sz w:val="22"/>
          <w:szCs w:val="22"/>
        </w:rPr>
        <w:t xml:space="preserve">Le bon de commande, qui sera édité après la validation par la PFAF de référence, sera adressé au titulaire au plus tard 96 heures ouvrables avant le début de la période d’entraînement. </w:t>
      </w:r>
    </w:p>
    <w:p w:rsidR="00CB525E" w:rsidRPr="00037603" w:rsidRDefault="00CB525E" w:rsidP="00CB525E">
      <w:pPr>
        <w:widowControl w:val="0"/>
        <w:autoSpaceDE w:val="0"/>
        <w:autoSpaceDN w:val="0"/>
        <w:adjustRightInd w:val="0"/>
        <w:spacing w:after="200"/>
        <w:ind w:left="1418" w:firstLine="709"/>
        <w:jc w:val="both"/>
        <w:rPr>
          <w:bCs/>
          <w:sz w:val="22"/>
          <w:szCs w:val="22"/>
        </w:rPr>
      </w:pPr>
      <w:r w:rsidRPr="00037603">
        <w:rPr>
          <w:bCs/>
          <w:sz w:val="22"/>
          <w:szCs w:val="22"/>
        </w:rPr>
        <w:t xml:space="preserve">B) </w:t>
      </w:r>
      <w:r w:rsidRPr="00037603">
        <w:rPr>
          <w:bCs/>
          <w:sz w:val="22"/>
          <w:szCs w:val="22"/>
          <w:u w:val="single"/>
        </w:rPr>
        <w:t>Le contenu du bon de commande </w:t>
      </w:r>
      <w:r w:rsidRPr="00037603">
        <w:rPr>
          <w:bCs/>
          <w:sz w:val="22"/>
          <w:szCs w:val="22"/>
        </w:rPr>
        <w:t xml:space="preserve">: </w:t>
      </w:r>
    </w:p>
    <w:p w:rsidR="00CB525E" w:rsidRPr="00037603" w:rsidRDefault="00CB525E" w:rsidP="00CB525E">
      <w:pPr>
        <w:widowControl w:val="0"/>
        <w:autoSpaceDE w:val="0"/>
        <w:autoSpaceDN w:val="0"/>
        <w:adjustRightInd w:val="0"/>
        <w:spacing w:after="200"/>
        <w:jc w:val="both"/>
        <w:rPr>
          <w:bCs/>
          <w:sz w:val="22"/>
          <w:szCs w:val="22"/>
        </w:rPr>
      </w:pPr>
      <w:r w:rsidRPr="00037603">
        <w:rPr>
          <w:bCs/>
          <w:sz w:val="22"/>
          <w:szCs w:val="22"/>
        </w:rPr>
        <w:t xml:space="preserve">Les bons de commande sont adressés, soit par lettre recommandée avec avis de réception postal, soit par la voie dématérialisée (avec accusé de réception par retour de courriel). Ils peuvent être émis jusqu’au dernier jour de validité du marché et sont poursuivis jusqu’à leur complète exécution. </w:t>
      </w:r>
      <w:r w:rsidR="00002212" w:rsidRPr="00037603">
        <w:rPr>
          <w:bCs/>
          <w:sz w:val="22"/>
          <w:szCs w:val="22"/>
        </w:rPr>
        <w:t>U</w:t>
      </w:r>
      <w:r w:rsidRPr="00037603">
        <w:rPr>
          <w:bCs/>
          <w:sz w:val="22"/>
          <w:szCs w:val="22"/>
        </w:rPr>
        <w:t>ne copie du bon de commande sera transmise simultanément après l’envoi au titulaire au Chef du groupement d’appui à l’activité ou au commandant d’escadre pour lui permettre d’organiser la mission en liaison avec le commandant de la SARAA.</w:t>
      </w:r>
    </w:p>
    <w:p w:rsidR="00CB525E" w:rsidRPr="00037603" w:rsidRDefault="00FC54E7" w:rsidP="00CB525E">
      <w:pPr>
        <w:widowControl w:val="0"/>
        <w:autoSpaceDE w:val="0"/>
        <w:autoSpaceDN w:val="0"/>
        <w:adjustRightInd w:val="0"/>
        <w:spacing w:after="200"/>
        <w:jc w:val="both"/>
        <w:rPr>
          <w:bCs/>
          <w:sz w:val="22"/>
          <w:szCs w:val="22"/>
        </w:rPr>
      </w:pPr>
      <w:r w:rsidRPr="00037603">
        <w:rPr>
          <w:bCs/>
          <w:sz w:val="22"/>
          <w:szCs w:val="22"/>
        </w:rPr>
        <w:t>L</w:t>
      </w:r>
      <w:r w:rsidR="00CB525E" w:rsidRPr="00037603">
        <w:rPr>
          <w:bCs/>
          <w:sz w:val="22"/>
          <w:szCs w:val="22"/>
        </w:rPr>
        <w:t>e</w:t>
      </w:r>
      <w:r w:rsidRPr="00037603">
        <w:rPr>
          <w:bCs/>
          <w:sz w:val="22"/>
          <w:szCs w:val="22"/>
        </w:rPr>
        <w:t>s</w:t>
      </w:r>
      <w:r w:rsidR="00CB525E" w:rsidRPr="00037603">
        <w:rPr>
          <w:bCs/>
          <w:sz w:val="22"/>
          <w:szCs w:val="22"/>
        </w:rPr>
        <w:t xml:space="preserve"> bon</w:t>
      </w:r>
      <w:r w:rsidRPr="00037603">
        <w:rPr>
          <w:bCs/>
          <w:sz w:val="22"/>
          <w:szCs w:val="22"/>
        </w:rPr>
        <w:t>s</w:t>
      </w:r>
      <w:r w:rsidR="00CB525E" w:rsidRPr="00037603">
        <w:rPr>
          <w:bCs/>
          <w:sz w:val="22"/>
          <w:szCs w:val="22"/>
        </w:rPr>
        <w:t xml:space="preserve"> de commande doi</w:t>
      </w:r>
      <w:r w:rsidRPr="00037603">
        <w:rPr>
          <w:bCs/>
          <w:sz w:val="22"/>
          <w:szCs w:val="22"/>
        </w:rPr>
        <w:t>ven</w:t>
      </w:r>
      <w:r w:rsidR="00CB525E" w:rsidRPr="00037603">
        <w:rPr>
          <w:bCs/>
          <w:sz w:val="22"/>
          <w:szCs w:val="22"/>
        </w:rPr>
        <w:t>t obligatoirement comprendre :</w:t>
      </w:r>
    </w:p>
    <w:p w:rsidR="00CB525E" w:rsidRPr="00037603" w:rsidRDefault="00CB525E" w:rsidP="00FC54E7">
      <w:pPr>
        <w:widowControl w:val="0"/>
        <w:autoSpaceDE w:val="0"/>
        <w:autoSpaceDN w:val="0"/>
        <w:adjustRightInd w:val="0"/>
        <w:ind w:firstLine="709"/>
        <w:jc w:val="both"/>
        <w:rPr>
          <w:bCs/>
          <w:sz w:val="22"/>
          <w:szCs w:val="22"/>
        </w:rPr>
      </w:pPr>
      <w:r w:rsidRPr="00037603">
        <w:rPr>
          <w:bCs/>
          <w:sz w:val="22"/>
          <w:szCs w:val="22"/>
        </w:rPr>
        <w:t xml:space="preserve">- le type d’appareil et son immatriculation ; </w:t>
      </w:r>
    </w:p>
    <w:p w:rsidR="00CB525E" w:rsidRPr="00037603" w:rsidRDefault="00CB525E" w:rsidP="00FC54E7">
      <w:pPr>
        <w:widowControl w:val="0"/>
        <w:autoSpaceDE w:val="0"/>
        <w:autoSpaceDN w:val="0"/>
        <w:adjustRightInd w:val="0"/>
        <w:ind w:firstLine="709"/>
        <w:jc w:val="both"/>
        <w:rPr>
          <w:bCs/>
          <w:sz w:val="22"/>
          <w:szCs w:val="22"/>
        </w:rPr>
      </w:pPr>
      <w:r w:rsidRPr="00037603">
        <w:rPr>
          <w:bCs/>
          <w:sz w:val="22"/>
          <w:szCs w:val="22"/>
        </w:rPr>
        <w:t xml:space="preserve">- la date ou la période à laquelle a eu lieu la prestation ; </w:t>
      </w:r>
    </w:p>
    <w:p w:rsidR="00CB525E" w:rsidRPr="00037603" w:rsidRDefault="00FC54E7" w:rsidP="00FC54E7">
      <w:pPr>
        <w:widowControl w:val="0"/>
        <w:autoSpaceDE w:val="0"/>
        <w:autoSpaceDN w:val="0"/>
        <w:adjustRightInd w:val="0"/>
        <w:ind w:left="851" w:hanging="142"/>
        <w:jc w:val="both"/>
        <w:rPr>
          <w:b/>
          <w:bCs/>
          <w:i/>
          <w:sz w:val="22"/>
          <w:szCs w:val="22"/>
        </w:rPr>
      </w:pPr>
      <w:r w:rsidRPr="00037603">
        <w:rPr>
          <w:bCs/>
          <w:sz w:val="22"/>
          <w:szCs w:val="22"/>
        </w:rPr>
        <w:t xml:space="preserve">- la prestation demandée (cotisation annuelle, licence fédérale, </w:t>
      </w:r>
      <w:r w:rsidR="00CB525E" w:rsidRPr="00037603">
        <w:rPr>
          <w:bCs/>
          <w:sz w:val="22"/>
          <w:szCs w:val="22"/>
        </w:rPr>
        <w:t>nombre d’heures de vol</w:t>
      </w:r>
      <w:r w:rsidRPr="00037603">
        <w:rPr>
          <w:bCs/>
          <w:sz w:val="22"/>
          <w:szCs w:val="22"/>
        </w:rPr>
        <w:t>) ;</w:t>
      </w:r>
    </w:p>
    <w:p w:rsidR="00CB525E" w:rsidRPr="00037603" w:rsidRDefault="00CB525E" w:rsidP="00FC54E7">
      <w:pPr>
        <w:widowControl w:val="0"/>
        <w:autoSpaceDE w:val="0"/>
        <w:autoSpaceDN w:val="0"/>
        <w:adjustRightInd w:val="0"/>
        <w:jc w:val="both"/>
        <w:rPr>
          <w:bCs/>
          <w:sz w:val="22"/>
          <w:szCs w:val="22"/>
        </w:rPr>
      </w:pPr>
      <w:r w:rsidRPr="00037603">
        <w:rPr>
          <w:bCs/>
          <w:sz w:val="22"/>
          <w:szCs w:val="22"/>
        </w:rPr>
        <w:tab/>
        <w:t xml:space="preserve">- l’identification de la personne publique ; </w:t>
      </w:r>
    </w:p>
    <w:p w:rsidR="00CB525E" w:rsidRPr="00037603" w:rsidRDefault="00CB525E" w:rsidP="00FC54E7">
      <w:pPr>
        <w:widowControl w:val="0"/>
        <w:autoSpaceDE w:val="0"/>
        <w:autoSpaceDN w:val="0"/>
        <w:adjustRightInd w:val="0"/>
        <w:jc w:val="both"/>
        <w:rPr>
          <w:bCs/>
          <w:sz w:val="22"/>
          <w:szCs w:val="22"/>
        </w:rPr>
      </w:pPr>
      <w:r w:rsidRPr="00037603">
        <w:rPr>
          <w:bCs/>
          <w:sz w:val="22"/>
          <w:szCs w:val="22"/>
        </w:rPr>
        <w:tab/>
        <w:t xml:space="preserve">- l’identification du titulaire du marché ; </w:t>
      </w:r>
    </w:p>
    <w:p w:rsidR="00CB525E" w:rsidRPr="00037603" w:rsidRDefault="00CB525E" w:rsidP="00FC54E7">
      <w:pPr>
        <w:widowControl w:val="0"/>
        <w:autoSpaceDE w:val="0"/>
        <w:autoSpaceDN w:val="0"/>
        <w:adjustRightInd w:val="0"/>
        <w:jc w:val="both"/>
        <w:rPr>
          <w:bCs/>
          <w:sz w:val="22"/>
          <w:szCs w:val="22"/>
        </w:rPr>
      </w:pPr>
      <w:r w:rsidRPr="00037603">
        <w:rPr>
          <w:bCs/>
          <w:sz w:val="22"/>
          <w:szCs w:val="22"/>
        </w:rPr>
        <w:tab/>
        <w:t xml:space="preserve">- la référence du marché (numéro, objet, date) ; </w:t>
      </w:r>
    </w:p>
    <w:p w:rsidR="00CB525E" w:rsidRPr="00037603" w:rsidRDefault="00CB525E" w:rsidP="00FC54E7">
      <w:pPr>
        <w:widowControl w:val="0"/>
        <w:autoSpaceDE w:val="0"/>
        <w:autoSpaceDN w:val="0"/>
        <w:adjustRightInd w:val="0"/>
        <w:jc w:val="both"/>
        <w:rPr>
          <w:bCs/>
          <w:sz w:val="22"/>
          <w:szCs w:val="22"/>
        </w:rPr>
      </w:pPr>
      <w:r w:rsidRPr="00037603">
        <w:rPr>
          <w:bCs/>
          <w:sz w:val="22"/>
          <w:szCs w:val="22"/>
        </w:rPr>
        <w:tab/>
        <w:t xml:space="preserve">- le numéro et la date d’émission de l’engagement juridique (EJ Chorus) ; </w:t>
      </w:r>
    </w:p>
    <w:p w:rsidR="00CB525E" w:rsidRPr="00037603" w:rsidRDefault="00CB525E" w:rsidP="00FC54E7">
      <w:pPr>
        <w:widowControl w:val="0"/>
        <w:autoSpaceDE w:val="0"/>
        <w:autoSpaceDN w:val="0"/>
        <w:adjustRightInd w:val="0"/>
        <w:ind w:firstLine="709"/>
        <w:jc w:val="both"/>
        <w:rPr>
          <w:bCs/>
          <w:sz w:val="22"/>
          <w:szCs w:val="22"/>
        </w:rPr>
      </w:pPr>
      <w:r w:rsidRPr="00037603">
        <w:rPr>
          <w:bCs/>
          <w:sz w:val="22"/>
          <w:szCs w:val="22"/>
        </w:rPr>
        <w:t xml:space="preserve">- le nom des pilotes concernées par chacune des prestations demandées ; </w:t>
      </w:r>
    </w:p>
    <w:p w:rsidR="00CB525E" w:rsidRPr="00037603" w:rsidRDefault="00CB525E" w:rsidP="00FC54E7">
      <w:pPr>
        <w:widowControl w:val="0"/>
        <w:autoSpaceDE w:val="0"/>
        <w:autoSpaceDN w:val="0"/>
        <w:adjustRightInd w:val="0"/>
        <w:ind w:firstLine="709"/>
        <w:jc w:val="both"/>
        <w:rPr>
          <w:bCs/>
          <w:sz w:val="22"/>
          <w:szCs w:val="22"/>
        </w:rPr>
      </w:pPr>
      <w:r w:rsidRPr="00037603">
        <w:rPr>
          <w:bCs/>
          <w:sz w:val="22"/>
          <w:szCs w:val="22"/>
        </w:rPr>
        <w:t xml:space="preserve">- l’imputation budgétaire (programme/action/sous-action/BOP/OBI) ; </w:t>
      </w:r>
    </w:p>
    <w:p w:rsidR="00CB525E" w:rsidRPr="00037603" w:rsidRDefault="00CB525E" w:rsidP="00FC54E7">
      <w:pPr>
        <w:widowControl w:val="0"/>
        <w:autoSpaceDE w:val="0"/>
        <w:autoSpaceDN w:val="0"/>
        <w:adjustRightInd w:val="0"/>
        <w:ind w:firstLine="709"/>
        <w:jc w:val="both"/>
        <w:rPr>
          <w:bCs/>
          <w:sz w:val="22"/>
          <w:szCs w:val="22"/>
        </w:rPr>
      </w:pPr>
      <w:r w:rsidRPr="00037603">
        <w:rPr>
          <w:bCs/>
          <w:sz w:val="22"/>
          <w:szCs w:val="22"/>
        </w:rPr>
        <w:t>- le prix hors taxe (HT) ; le taux et le montant TVA (le cas échéant) ; le prix TTC.</w:t>
      </w:r>
    </w:p>
    <w:p w:rsidR="00D1769A" w:rsidRPr="00037603" w:rsidRDefault="00D1769A" w:rsidP="00FC54E7">
      <w:pPr>
        <w:widowControl w:val="0"/>
        <w:autoSpaceDE w:val="0"/>
        <w:autoSpaceDN w:val="0"/>
        <w:adjustRightInd w:val="0"/>
        <w:ind w:firstLine="709"/>
        <w:jc w:val="both"/>
        <w:rPr>
          <w:bCs/>
          <w:sz w:val="22"/>
          <w:szCs w:val="22"/>
        </w:rPr>
      </w:pPr>
    </w:p>
    <w:p w:rsidR="00B73966" w:rsidRPr="00037603" w:rsidRDefault="00B73966" w:rsidP="00B73966">
      <w:pPr>
        <w:widowControl w:val="0"/>
        <w:autoSpaceDE w:val="0"/>
        <w:autoSpaceDN w:val="0"/>
        <w:adjustRightInd w:val="0"/>
        <w:spacing w:after="200"/>
        <w:jc w:val="both"/>
        <w:rPr>
          <w:b/>
          <w:sz w:val="22"/>
          <w:szCs w:val="22"/>
        </w:rPr>
      </w:pPr>
      <w:r w:rsidRPr="00037603">
        <w:rPr>
          <w:b/>
          <w:bCs/>
          <w:sz w:val="22"/>
          <w:szCs w:val="22"/>
          <w:u w:val="single"/>
        </w:rPr>
        <w:t xml:space="preserve">ARTICLE </w:t>
      </w:r>
      <w:r w:rsidR="00956CB8" w:rsidRPr="00037603">
        <w:rPr>
          <w:b/>
          <w:bCs/>
          <w:sz w:val="22"/>
          <w:szCs w:val="22"/>
          <w:u w:val="single"/>
        </w:rPr>
        <w:t xml:space="preserve"> 5</w:t>
      </w:r>
      <w:r w:rsidRPr="00037603">
        <w:rPr>
          <w:b/>
          <w:bCs/>
          <w:sz w:val="22"/>
          <w:szCs w:val="22"/>
        </w:rPr>
        <w:t xml:space="preserve"> : </w:t>
      </w:r>
      <w:r w:rsidRPr="00037603">
        <w:rPr>
          <w:b/>
          <w:sz w:val="22"/>
          <w:szCs w:val="22"/>
          <w:u w:val="single"/>
        </w:rPr>
        <w:t xml:space="preserve">OPERATIONS DE VERIFICATION </w:t>
      </w:r>
      <w:r w:rsidR="00B13185" w:rsidRPr="00037603">
        <w:rPr>
          <w:b/>
          <w:sz w:val="22"/>
          <w:szCs w:val="22"/>
          <w:u w:val="single"/>
        </w:rPr>
        <w:t>DU SERVICE FAIT</w:t>
      </w:r>
      <w:r w:rsidRPr="00037603">
        <w:rPr>
          <w:b/>
          <w:sz w:val="22"/>
          <w:szCs w:val="22"/>
          <w:u w:val="single"/>
        </w:rPr>
        <w:t> :</w:t>
      </w:r>
      <w:r w:rsidRPr="00037603">
        <w:rPr>
          <w:b/>
          <w:sz w:val="22"/>
          <w:szCs w:val="22"/>
        </w:rPr>
        <w:t xml:space="preserve">  </w:t>
      </w:r>
    </w:p>
    <w:p w:rsidR="00B73966" w:rsidRPr="00037603" w:rsidRDefault="007742A0" w:rsidP="00B73966">
      <w:pPr>
        <w:widowControl w:val="0"/>
        <w:autoSpaceDE w:val="0"/>
        <w:autoSpaceDN w:val="0"/>
        <w:adjustRightInd w:val="0"/>
        <w:spacing w:after="120"/>
        <w:jc w:val="both"/>
        <w:rPr>
          <w:sz w:val="22"/>
          <w:szCs w:val="22"/>
        </w:rPr>
      </w:pPr>
      <w:r w:rsidRPr="00037603">
        <w:rPr>
          <w:sz w:val="22"/>
          <w:szCs w:val="22"/>
        </w:rPr>
        <w:t>L</w:t>
      </w:r>
      <w:r w:rsidR="00B73966" w:rsidRPr="00037603">
        <w:rPr>
          <w:sz w:val="22"/>
          <w:szCs w:val="22"/>
        </w:rPr>
        <w:t xml:space="preserve">es opérations de vérification sont de la responsabilité du </w:t>
      </w:r>
      <w:r w:rsidR="00B73966" w:rsidRPr="00037603">
        <w:rPr>
          <w:b/>
          <w:sz w:val="22"/>
          <w:szCs w:val="22"/>
        </w:rPr>
        <w:t xml:space="preserve">commandant de la SARAA </w:t>
      </w:r>
      <w:r w:rsidR="00226AB2">
        <w:rPr>
          <w:b/>
          <w:sz w:val="22"/>
          <w:szCs w:val="22"/>
        </w:rPr>
        <w:t>du détachement air 278</w:t>
      </w:r>
      <w:r w:rsidR="00B73966" w:rsidRPr="00037603">
        <w:rPr>
          <w:b/>
          <w:sz w:val="22"/>
          <w:szCs w:val="22"/>
        </w:rPr>
        <w:t xml:space="preserve">. </w:t>
      </w:r>
      <w:r w:rsidR="00B73966" w:rsidRPr="00037603">
        <w:rPr>
          <w:sz w:val="22"/>
          <w:szCs w:val="22"/>
        </w:rPr>
        <w:t xml:space="preserve">Elles se décomposent de la façon suivante : </w:t>
      </w:r>
    </w:p>
    <w:p w:rsidR="00B73966" w:rsidRPr="00037603" w:rsidRDefault="00956CB8" w:rsidP="00B73966">
      <w:pPr>
        <w:widowControl w:val="0"/>
        <w:autoSpaceDE w:val="0"/>
        <w:autoSpaceDN w:val="0"/>
        <w:adjustRightInd w:val="0"/>
        <w:spacing w:after="240"/>
        <w:ind w:left="1418" w:hanging="709"/>
        <w:jc w:val="both"/>
        <w:rPr>
          <w:sz w:val="22"/>
          <w:szCs w:val="22"/>
        </w:rPr>
      </w:pPr>
      <w:r w:rsidRPr="00037603">
        <w:rPr>
          <w:b/>
          <w:sz w:val="22"/>
          <w:szCs w:val="22"/>
        </w:rPr>
        <w:t xml:space="preserve"> 5</w:t>
      </w:r>
      <w:r w:rsidR="00B73966" w:rsidRPr="00037603">
        <w:rPr>
          <w:b/>
          <w:sz w:val="22"/>
          <w:szCs w:val="22"/>
        </w:rPr>
        <w:t>.</w:t>
      </w:r>
      <w:r w:rsidR="00B13185" w:rsidRPr="00037603">
        <w:rPr>
          <w:b/>
          <w:sz w:val="22"/>
          <w:szCs w:val="22"/>
        </w:rPr>
        <w:t>1</w:t>
      </w:r>
      <w:r w:rsidR="00EC1725" w:rsidRPr="00037603">
        <w:rPr>
          <w:b/>
          <w:sz w:val="22"/>
          <w:szCs w:val="22"/>
        </w:rPr>
        <w:t xml:space="preserve"> M</w:t>
      </w:r>
      <w:r w:rsidR="00B73966" w:rsidRPr="00037603">
        <w:rPr>
          <w:b/>
          <w:sz w:val="22"/>
          <w:szCs w:val="22"/>
        </w:rPr>
        <w:t>issions</w:t>
      </w:r>
      <w:r w:rsidR="00F8759A" w:rsidRPr="00037603">
        <w:rPr>
          <w:b/>
          <w:sz w:val="22"/>
          <w:szCs w:val="22"/>
        </w:rPr>
        <w:t xml:space="preserve"> </w:t>
      </w:r>
      <w:r w:rsidR="00D1769A" w:rsidRPr="00037603">
        <w:rPr>
          <w:b/>
          <w:sz w:val="22"/>
          <w:szCs w:val="22"/>
        </w:rPr>
        <w:t>en milieu militaire ou en aéroclub</w:t>
      </w:r>
    </w:p>
    <w:p w:rsidR="00AD6B9C" w:rsidRPr="00037603" w:rsidRDefault="009E2F5E" w:rsidP="00AD6B9C">
      <w:pPr>
        <w:pStyle w:val="NormalWeb"/>
        <w:spacing w:before="0" w:beforeAutospacing="0" w:after="0" w:afterAutospacing="0"/>
        <w:jc w:val="both"/>
        <w:rPr>
          <w:sz w:val="22"/>
          <w:szCs w:val="22"/>
        </w:rPr>
      </w:pPr>
      <w:r w:rsidRPr="00037603">
        <w:rPr>
          <w:sz w:val="22"/>
          <w:szCs w:val="22"/>
        </w:rPr>
        <w:t xml:space="preserve">Le pilote des SARAA </w:t>
      </w:r>
      <w:r w:rsidR="00AD6B9C" w:rsidRPr="00037603">
        <w:rPr>
          <w:sz w:val="22"/>
          <w:szCs w:val="22"/>
        </w:rPr>
        <w:t xml:space="preserve">renseigne </w:t>
      </w:r>
      <w:r w:rsidRPr="00037603">
        <w:rPr>
          <w:sz w:val="22"/>
          <w:szCs w:val="22"/>
        </w:rPr>
        <w:t>une fiche de compte rendu d’heures de</w:t>
      </w:r>
      <w:r w:rsidR="00AD6B9C" w:rsidRPr="00037603">
        <w:rPr>
          <w:sz w:val="22"/>
          <w:szCs w:val="22"/>
        </w:rPr>
        <w:t xml:space="preserve"> vol (annexe 2 et 4) </w:t>
      </w:r>
      <w:r w:rsidRPr="00037603">
        <w:rPr>
          <w:sz w:val="22"/>
          <w:szCs w:val="22"/>
        </w:rPr>
        <w:t xml:space="preserve">à l’issue de chaque </w:t>
      </w:r>
      <w:r w:rsidR="00D1769A" w:rsidRPr="00037603">
        <w:rPr>
          <w:sz w:val="22"/>
          <w:szCs w:val="22"/>
        </w:rPr>
        <w:t>mission</w:t>
      </w:r>
      <w:r w:rsidR="00F8759A" w:rsidRPr="00037603">
        <w:rPr>
          <w:sz w:val="22"/>
          <w:szCs w:val="22"/>
        </w:rPr>
        <w:t>/période de vol</w:t>
      </w:r>
      <w:r w:rsidR="00AD6B9C" w:rsidRPr="00037603">
        <w:rPr>
          <w:sz w:val="22"/>
          <w:szCs w:val="22"/>
        </w:rPr>
        <w:t xml:space="preserve">, qu’il signera et transmettra au </w:t>
      </w:r>
      <w:r w:rsidR="00AD6B9C" w:rsidRPr="00037603">
        <w:rPr>
          <w:bCs/>
          <w:sz w:val="22"/>
          <w:szCs w:val="22"/>
        </w:rPr>
        <w:t>chef du GAA/ le commandant d’escadre (rayer la mention inutile) pour les opérations de constatation de service fait.</w:t>
      </w:r>
    </w:p>
    <w:p w:rsidR="00AD6B9C" w:rsidRPr="00037603" w:rsidRDefault="00AD6B9C" w:rsidP="00AD6B9C">
      <w:pPr>
        <w:pStyle w:val="NormalWeb"/>
        <w:spacing w:before="0" w:beforeAutospacing="0" w:after="0" w:afterAutospacing="0"/>
        <w:jc w:val="both"/>
        <w:rPr>
          <w:sz w:val="22"/>
          <w:szCs w:val="22"/>
        </w:rPr>
      </w:pPr>
    </w:p>
    <w:p w:rsidR="00B13185" w:rsidRPr="00037603" w:rsidRDefault="009C7D2C" w:rsidP="00CC5CED">
      <w:pPr>
        <w:pStyle w:val="NormalWeb"/>
        <w:spacing w:before="0" w:beforeAutospacing="0" w:after="0" w:afterAutospacing="0"/>
        <w:jc w:val="both"/>
        <w:rPr>
          <w:sz w:val="22"/>
          <w:szCs w:val="22"/>
        </w:rPr>
      </w:pPr>
      <w:r w:rsidRPr="00037603">
        <w:rPr>
          <w:sz w:val="22"/>
          <w:szCs w:val="22"/>
        </w:rPr>
        <w:t>Afin de faciliter ses travaux de facturation, l’aéroclub pourra reprendre les modèles versés en annexes 3 et 5 : ces derniers documents reprenant la quasi-totalité des informations comprises dans le compte-rendu d’heures de vol précité, les deux documents pourront être établis conjointement à l’issue d</w:t>
      </w:r>
      <w:r w:rsidR="00F67367" w:rsidRPr="00037603">
        <w:rPr>
          <w:sz w:val="22"/>
          <w:szCs w:val="22"/>
        </w:rPr>
        <w:t>u vol. Une fois paraphée par l’</w:t>
      </w:r>
      <w:r w:rsidRPr="00037603">
        <w:rPr>
          <w:sz w:val="22"/>
          <w:szCs w:val="22"/>
        </w:rPr>
        <w:t xml:space="preserve">aéroclub, une copie de la facture sera adressée au </w:t>
      </w:r>
      <w:r w:rsidR="009E2F5E" w:rsidRPr="00037603">
        <w:rPr>
          <w:b/>
          <w:sz w:val="22"/>
          <w:szCs w:val="22"/>
        </w:rPr>
        <w:t xml:space="preserve">GAA </w:t>
      </w:r>
      <w:r w:rsidR="002C5F94" w:rsidRPr="00037603">
        <w:rPr>
          <w:b/>
          <w:sz w:val="22"/>
          <w:szCs w:val="22"/>
        </w:rPr>
        <w:t xml:space="preserve"> </w:t>
      </w:r>
      <w:r w:rsidR="00882BAC" w:rsidRPr="00037603">
        <w:rPr>
          <w:b/>
          <w:sz w:val="22"/>
          <w:szCs w:val="22"/>
        </w:rPr>
        <w:t>pour c</w:t>
      </w:r>
      <w:r w:rsidR="002C5F94" w:rsidRPr="00037603">
        <w:rPr>
          <w:sz w:val="22"/>
          <w:szCs w:val="22"/>
        </w:rPr>
        <w:t>onstat</w:t>
      </w:r>
      <w:r w:rsidR="00882BAC" w:rsidRPr="00037603">
        <w:rPr>
          <w:sz w:val="22"/>
          <w:szCs w:val="22"/>
        </w:rPr>
        <w:t xml:space="preserve">ation du </w:t>
      </w:r>
      <w:r w:rsidR="00B13185" w:rsidRPr="00037603">
        <w:rPr>
          <w:sz w:val="22"/>
          <w:szCs w:val="22"/>
        </w:rPr>
        <w:t>« service fait »</w:t>
      </w:r>
      <w:r w:rsidR="00882BAC" w:rsidRPr="00037603">
        <w:rPr>
          <w:sz w:val="22"/>
          <w:szCs w:val="22"/>
        </w:rPr>
        <w:t>.</w:t>
      </w:r>
      <w:r w:rsidR="00B13185" w:rsidRPr="00037603">
        <w:rPr>
          <w:sz w:val="22"/>
          <w:szCs w:val="22"/>
        </w:rPr>
        <w:t xml:space="preserve"> </w:t>
      </w:r>
    </w:p>
    <w:p w:rsidR="00F67367" w:rsidRPr="00037603" w:rsidRDefault="00F67367" w:rsidP="00CC5CED">
      <w:pPr>
        <w:pStyle w:val="NormalWeb"/>
        <w:spacing w:before="0" w:beforeAutospacing="0" w:after="0" w:afterAutospacing="0"/>
        <w:jc w:val="both"/>
        <w:rPr>
          <w:sz w:val="22"/>
          <w:szCs w:val="22"/>
        </w:rPr>
      </w:pPr>
    </w:p>
    <w:p w:rsidR="00F67367" w:rsidRPr="00037603" w:rsidRDefault="00F67367" w:rsidP="00F67367">
      <w:pPr>
        <w:widowControl w:val="0"/>
        <w:autoSpaceDE w:val="0"/>
        <w:autoSpaceDN w:val="0"/>
        <w:adjustRightInd w:val="0"/>
        <w:spacing w:after="200"/>
        <w:jc w:val="both"/>
        <w:rPr>
          <w:b/>
          <w:i/>
          <w:sz w:val="22"/>
          <w:szCs w:val="22"/>
        </w:rPr>
      </w:pPr>
      <w:r w:rsidRPr="00037603">
        <w:rPr>
          <w:sz w:val="22"/>
          <w:szCs w:val="22"/>
        </w:rPr>
        <w:t xml:space="preserve">La « constatation du service fait » se concrétise par l’apposition de la signature et du cachet du </w:t>
      </w:r>
      <w:r w:rsidRPr="00037603">
        <w:rPr>
          <w:b/>
          <w:sz w:val="22"/>
          <w:szCs w:val="22"/>
        </w:rPr>
        <w:t xml:space="preserve">GAA </w:t>
      </w:r>
      <w:r w:rsidRPr="00037603">
        <w:rPr>
          <w:sz w:val="22"/>
          <w:szCs w:val="22"/>
        </w:rPr>
        <w:t>sur le duplicata de la facture que le titulaire lui aura préalablement adressé. Ce duplicata est transmis au BISMA avant d’être prise en compte par le SAF du GSBdD</w:t>
      </w:r>
      <w:r w:rsidRPr="00037603">
        <w:rPr>
          <w:b/>
          <w:i/>
          <w:sz w:val="22"/>
          <w:szCs w:val="22"/>
        </w:rPr>
        <w:t xml:space="preserve">. </w:t>
      </w:r>
    </w:p>
    <w:p w:rsidR="00B73966" w:rsidRPr="00037603" w:rsidRDefault="00956CB8" w:rsidP="00B73966">
      <w:pPr>
        <w:widowControl w:val="0"/>
        <w:autoSpaceDE w:val="0"/>
        <w:autoSpaceDN w:val="0"/>
        <w:adjustRightInd w:val="0"/>
        <w:spacing w:after="200"/>
        <w:ind w:left="1418" w:hanging="709"/>
        <w:jc w:val="both"/>
        <w:rPr>
          <w:b/>
          <w:sz w:val="22"/>
          <w:szCs w:val="22"/>
        </w:rPr>
      </w:pPr>
      <w:r w:rsidRPr="00037603">
        <w:rPr>
          <w:b/>
          <w:sz w:val="22"/>
          <w:szCs w:val="22"/>
        </w:rPr>
        <w:t xml:space="preserve"> 5</w:t>
      </w:r>
      <w:r w:rsidR="00B73966" w:rsidRPr="00037603">
        <w:rPr>
          <w:b/>
          <w:sz w:val="22"/>
          <w:szCs w:val="22"/>
        </w:rPr>
        <w:t xml:space="preserve">.2 </w:t>
      </w:r>
      <w:r w:rsidR="00EC1725" w:rsidRPr="00037603">
        <w:rPr>
          <w:b/>
          <w:sz w:val="22"/>
          <w:szCs w:val="22"/>
        </w:rPr>
        <w:t>C</w:t>
      </w:r>
      <w:r w:rsidR="00B73966" w:rsidRPr="00037603">
        <w:rPr>
          <w:b/>
          <w:sz w:val="22"/>
          <w:szCs w:val="22"/>
        </w:rPr>
        <w:t>otisation annuelle</w:t>
      </w:r>
      <w:r w:rsidR="00B13185" w:rsidRPr="00037603">
        <w:rPr>
          <w:b/>
          <w:sz w:val="22"/>
          <w:szCs w:val="22"/>
        </w:rPr>
        <w:t>s</w:t>
      </w:r>
      <w:r w:rsidR="00B73966" w:rsidRPr="00037603">
        <w:rPr>
          <w:b/>
          <w:sz w:val="22"/>
          <w:szCs w:val="22"/>
        </w:rPr>
        <w:t xml:space="preserve"> et licence</w:t>
      </w:r>
      <w:r w:rsidR="00B13185" w:rsidRPr="00037603">
        <w:rPr>
          <w:b/>
          <w:sz w:val="22"/>
          <w:szCs w:val="22"/>
        </w:rPr>
        <w:t>s</w:t>
      </w:r>
      <w:r w:rsidR="00B73966" w:rsidRPr="00037603">
        <w:rPr>
          <w:b/>
          <w:sz w:val="22"/>
          <w:szCs w:val="22"/>
        </w:rPr>
        <w:t xml:space="preserve"> fédérale</w:t>
      </w:r>
      <w:r w:rsidR="00B13185" w:rsidRPr="00037603">
        <w:rPr>
          <w:b/>
          <w:sz w:val="22"/>
          <w:szCs w:val="22"/>
        </w:rPr>
        <w:t>s</w:t>
      </w:r>
      <w:r w:rsidR="00B73966" w:rsidRPr="00037603">
        <w:rPr>
          <w:b/>
          <w:sz w:val="22"/>
          <w:szCs w:val="22"/>
        </w:rPr>
        <w:t xml:space="preserve"> </w:t>
      </w:r>
    </w:p>
    <w:p w:rsidR="00B73966" w:rsidRPr="00037603" w:rsidRDefault="00B13185" w:rsidP="00B73966">
      <w:pPr>
        <w:widowControl w:val="0"/>
        <w:autoSpaceDE w:val="0"/>
        <w:autoSpaceDN w:val="0"/>
        <w:adjustRightInd w:val="0"/>
        <w:spacing w:after="200"/>
        <w:jc w:val="both"/>
        <w:rPr>
          <w:sz w:val="22"/>
          <w:szCs w:val="22"/>
        </w:rPr>
      </w:pPr>
      <w:r w:rsidRPr="00037603">
        <w:rPr>
          <w:sz w:val="22"/>
          <w:szCs w:val="22"/>
        </w:rPr>
        <w:t>D</w:t>
      </w:r>
      <w:r w:rsidR="00B73966" w:rsidRPr="00037603">
        <w:rPr>
          <w:sz w:val="22"/>
          <w:szCs w:val="22"/>
        </w:rPr>
        <w:t xml:space="preserve">ès que le secrétariat de la SARAA a reçu la carte de membre de l’aéroclub titulaire de l’accord cadre ainsi que les licences fédérales qui ont été commandées nominativement </w:t>
      </w:r>
      <w:r w:rsidR="00B73966" w:rsidRPr="00037603">
        <w:rPr>
          <w:b/>
          <w:sz w:val="22"/>
          <w:szCs w:val="22"/>
        </w:rPr>
        <w:t xml:space="preserve">pour les pilotes de réserve de la SARAA </w:t>
      </w:r>
      <w:r w:rsidR="00226AB2">
        <w:rPr>
          <w:b/>
          <w:sz w:val="22"/>
          <w:szCs w:val="22"/>
        </w:rPr>
        <w:t>du détachement air 278</w:t>
      </w:r>
      <w:r w:rsidR="00B73966" w:rsidRPr="00037603">
        <w:rPr>
          <w:b/>
          <w:sz w:val="22"/>
          <w:szCs w:val="22"/>
        </w:rPr>
        <w:t xml:space="preserve">, le </w:t>
      </w:r>
      <w:r w:rsidR="00F67367" w:rsidRPr="00037603">
        <w:rPr>
          <w:b/>
          <w:sz w:val="22"/>
          <w:szCs w:val="22"/>
        </w:rPr>
        <w:t xml:space="preserve">GAA </w:t>
      </w:r>
      <w:r w:rsidR="00B73966" w:rsidRPr="00037603">
        <w:rPr>
          <w:sz w:val="22"/>
          <w:szCs w:val="22"/>
        </w:rPr>
        <w:t xml:space="preserve">constate le service en apposant son cachet et sa signature sur le duplicata de la facture que le titulaire lui aura adressé. Ce document ainsi attesté suivra la même procédure que celle précédemment décrite. </w:t>
      </w:r>
    </w:p>
    <w:p w:rsidR="009668F6" w:rsidRPr="00037603" w:rsidRDefault="009668F6">
      <w:pPr>
        <w:widowControl w:val="0"/>
        <w:autoSpaceDE w:val="0"/>
        <w:autoSpaceDN w:val="0"/>
        <w:adjustRightInd w:val="0"/>
        <w:jc w:val="both"/>
        <w:rPr>
          <w:b/>
          <w:bCs/>
          <w:sz w:val="22"/>
          <w:szCs w:val="22"/>
          <w:u w:val="single"/>
        </w:rPr>
      </w:pPr>
      <w:r w:rsidRPr="00037603">
        <w:rPr>
          <w:b/>
          <w:bCs/>
          <w:sz w:val="22"/>
          <w:szCs w:val="22"/>
          <w:u w:val="single"/>
        </w:rPr>
        <w:t xml:space="preserve">ARTICLE </w:t>
      </w:r>
      <w:r w:rsidR="00956CB8" w:rsidRPr="00037603">
        <w:rPr>
          <w:b/>
          <w:bCs/>
          <w:sz w:val="22"/>
          <w:szCs w:val="22"/>
          <w:u w:val="single"/>
        </w:rPr>
        <w:t xml:space="preserve"> 6</w:t>
      </w:r>
      <w:r w:rsidRPr="00037603">
        <w:rPr>
          <w:b/>
          <w:bCs/>
          <w:sz w:val="22"/>
          <w:szCs w:val="22"/>
          <w:u w:val="single"/>
        </w:rPr>
        <w:t xml:space="preserve"> : NATURE DES PRESTATIONS</w:t>
      </w:r>
      <w:r w:rsidR="008D7BBD" w:rsidRPr="00037603">
        <w:rPr>
          <w:b/>
          <w:bCs/>
          <w:sz w:val="22"/>
          <w:szCs w:val="22"/>
          <w:u w:val="single"/>
        </w:rPr>
        <w:t xml:space="preserve"> ET RESPONSABILITES</w:t>
      </w:r>
    </w:p>
    <w:p w:rsidR="009668F6" w:rsidRPr="00037603" w:rsidRDefault="009668F6">
      <w:pPr>
        <w:widowControl w:val="0"/>
        <w:tabs>
          <w:tab w:val="left" w:pos="10915"/>
        </w:tabs>
        <w:autoSpaceDE w:val="0"/>
        <w:autoSpaceDN w:val="0"/>
        <w:adjustRightInd w:val="0"/>
        <w:rPr>
          <w:sz w:val="22"/>
          <w:szCs w:val="22"/>
        </w:rPr>
      </w:pPr>
    </w:p>
    <w:p w:rsidR="008D7BBD" w:rsidRPr="00037603" w:rsidRDefault="00956CB8" w:rsidP="008D7BBD">
      <w:pPr>
        <w:widowControl w:val="0"/>
        <w:autoSpaceDE w:val="0"/>
        <w:autoSpaceDN w:val="0"/>
        <w:adjustRightInd w:val="0"/>
        <w:spacing w:after="240"/>
        <w:ind w:left="1418" w:hanging="709"/>
        <w:jc w:val="both"/>
        <w:rPr>
          <w:b/>
          <w:sz w:val="22"/>
          <w:szCs w:val="22"/>
        </w:rPr>
      </w:pPr>
      <w:r w:rsidRPr="00037603">
        <w:rPr>
          <w:b/>
          <w:sz w:val="22"/>
          <w:szCs w:val="22"/>
        </w:rPr>
        <w:t xml:space="preserve"> 6</w:t>
      </w:r>
      <w:r w:rsidR="008D7BBD" w:rsidRPr="00037603">
        <w:rPr>
          <w:b/>
          <w:sz w:val="22"/>
          <w:szCs w:val="22"/>
        </w:rPr>
        <w:t>.1</w:t>
      </w:r>
      <w:r w:rsidR="00EC1725" w:rsidRPr="00037603">
        <w:rPr>
          <w:b/>
          <w:sz w:val="22"/>
          <w:szCs w:val="22"/>
        </w:rPr>
        <w:t xml:space="preserve"> </w:t>
      </w:r>
      <w:r w:rsidR="00E150A8" w:rsidRPr="00037603">
        <w:rPr>
          <w:b/>
          <w:sz w:val="22"/>
          <w:szCs w:val="22"/>
        </w:rPr>
        <w:t>M</w:t>
      </w:r>
      <w:r w:rsidR="008D7BBD" w:rsidRPr="00037603">
        <w:rPr>
          <w:b/>
          <w:sz w:val="22"/>
          <w:szCs w:val="22"/>
        </w:rPr>
        <w:t xml:space="preserve">issions en milieu militaire </w:t>
      </w:r>
    </w:p>
    <w:p w:rsidR="00E150A8" w:rsidRPr="00037603" w:rsidRDefault="00E150A8" w:rsidP="00E150A8">
      <w:pPr>
        <w:widowControl w:val="0"/>
        <w:tabs>
          <w:tab w:val="left" w:pos="10915"/>
        </w:tabs>
        <w:autoSpaceDE w:val="0"/>
        <w:autoSpaceDN w:val="0"/>
        <w:adjustRightInd w:val="0"/>
        <w:jc w:val="both"/>
        <w:rPr>
          <w:bCs/>
          <w:sz w:val="22"/>
          <w:szCs w:val="22"/>
        </w:rPr>
      </w:pPr>
      <w:r w:rsidRPr="00037603">
        <w:rPr>
          <w:bCs/>
          <w:sz w:val="22"/>
          <w:szCs w:val="22"/>
        </w:rPr>
        <w:t>Conformément aux directi</w:t>
      </w:r>
      <w:r w:rsidR="007224C8" w:rsidRPr="00037603">
        <w:rPr>
          <w:bCs/>
          <w:sz w:val="22"/>
          <w:szCs w:val="22"/>
        </w:rPr>
        <w:t xml:space="preserve">ves d’emploi des SARAA mentionnées en </w:t>
      </w:r>
      <w:r w:rsidR="00413AAA" w:rsidRPr="00037603">
        <w:rPr>
          <w:bCs/>
          <w:sz w:val="22"/>
          <w:szCs w:val="22"/>
        </w:rPr>
        <w:t xml:space="preserve">troisième </w:t>
      </w:r>
      <w:r w:rsidR="007224C8" w:rsidRPr="00037603">
        <w:rPr>
          <w:bCs/>
          <w:sz w:val="22"/>
          <w:szCs w:val="22"/>
        </w:rPr>
        <w:t>référence</w:t>
      </w:r>
      <w:r w:rsidRPr="00037603">
        <w:rPr>
          <w:bCs/>
          <w:sz w:val="22"/>
          <w:szCs w:val="22"/>
        </w:rPr>
        <w:t xml:space="preserve">, l’avion qui aura été mis à la disposition de l’armée de l’air par le titulaire est considéré comme « militarisé » dès sa prise en compte par les pilotes SARAA et est </w:t>
      </w:r>
      <w:r w:rsidR="00822772" w:rsidRPr="00037603">
        <w:rPr>
          <w:bCs/>
          <w:sz w:val="22"/>
          <w:szCs w:val="22"/>
        </w:rPr>
        <w:t xml:space="preserve">placé sous la responsabilité du </w:t>
      </w:r>
      <w:r w:rsidRPr="00037603">
        <w:rPr>
          <w:bCs/>
          <w:sz w:val="22"/>
          <w:szCs w:val="22"/>
        </w:rPr>
        <w:t>ministère</w:t>
      </w:r>
      <w:r w:rsidR="00822772" w:rsidRPr="00037603">
        <w:rPr>
          <w:bCs/>
          <w:sz w:val="22"/>
          <w:szCs w:val="22"/>
        </w:rPr>
        <w:t xml:space="preserve"> des armées dans les conditions définies au </w:t>
      </w:r>
      <w:r w:rsidR="00822772" w:rsidRPr="003121B5">
        <w:rPr>
          <w:bCs/>
          <w:sz w:val="22"/>
          <w:szCs w:val="22"/>
          <w:highlight w:val="green"/>
        </w:rPr>
        <w:t xml:space="preserve">paragraphe </w:t>
      </w:r>
      <w:r w:rsidR="00357EB0" w:rsidRPr="003121B5">
        <w:rPr>
          <w:bCs/>
          <w:sz w:val="22"/>
          <w:szCs w:val="22"/>
          <w:highlight w:val="green"/>
        </w:rPr>
        <w:t>6</w:t>
      </w:r>
      <w:r w:rsidR="00822772" w:rsidRPr="003121B5">
        <w:rPr>
          <w:bCs/>
          <w:sz w:val="22"/>
          <w:szCs w:val="22"/>
          <w:highlight w:val="green"/>
        </w:rPr>
        <w:t>.1.3</w:t>
      </w:r>
      <w:r w:rsidRPr="00037603">
        <w:rPr>
          <w:bCs/>
          <w:sz w:val="22"/>
          <w:szCs w:val="22"/>
        </w:rPr>
        <w:t xml:space="preserve"> pendant toute la durée de la mission. </w:t>
      </w:r>
    </w:p>
    <w:p w:rsidR="000927F7" w:rsidRPr="00037603" w:rsidRDefault="000927F7" w:rsidP="00E150A8">
      <w:pPr>
        <w:widowControl w:val="0"/>
        <w:tabs>
          <w:tab w:val="left" w:pos="10915"/>
        </w:tabs>
        <w:autoSpaceDE w:val="0"/>
        <w:autoSpaceDN w:val="0"/>
        <w:adjustRightInd w:val="0"/>
        <w:jc w:val="both"/>
        <w:rPr>
          <w:bCs/>
          <w:sz w:val="22"/>
          <w:szCs w:val="22"/>
        </w:rPr>
      </w:pPr>
    </w:p>
    <w:p w:rsidR="009668F6" w:rsidRPr="00037603" w:rsidRDefault="00EC1725">
      <w:pPr>
        <w:widowControl w:val="0"/>
        <w:autoSpaceDE w:val="0"/>
        <w:autoSpaceDN w:val="0"/>
        <w:adjustRightInd w:val="0"/>
        <w:ind w:right="-1" w:firstLine="709"/>
        <w:jc w:val="both"/>
        <w:rPr>
          <w:b/>
          <w:bCs/>
          <w:iCs/>
          <w:sz w:val="22"/>
          <w:szCs w:val="22"/>
        </w:rPr>
      </w:pPr>
      <w:r w:rsidRPr="00037603">
        <w:rPr>
          <w:b/>
          <w:bCs/>
          <w:sz w:val="22"/>
          <w:szCs w:val="22"/>
        </w:rPr>
        <w:tab/>
      </w:r>
      <w:r w:rsidR="00956CB8" w:rsidRPr="00037603">
        <w:rPr>
          <w:b/>
          <w:bCs/>
          <w:sz w:val="22"/>
          <w:szCs w:val="22"/>
        </w:rPr>
        <w:t>6</w:t>
      </w:r>
      <w:r w:rsidRPr="00037603">
        <w:rPr>
          <w:b/>
          <w:bCs/>
          <w:sz w:val="22"/>
          <w:szCs w:val="22"/>
        </w:rPr>
        <w:t>.1.1</w:t>
      </w:r>
      <w:r w:rsidRPr="00037603">
        <w:rPr>
          <w:b/>
          <w:bCs/>
          <w:sz w:val="22"/>
          <w:szCs w:val="22"/>
        </w:rPr>
        <w:tab/>
      </w:r>
      <w:r w:rsidR="009668F6" w:rsidRPr="00037603">
        <w:rPr>
          <w:b/>
          <w:bCs/>
          <w:iCs/>
          <w:sz w:val="22"/>
          <w:szCs w:val="22"/>
        </w:rPr>
        <w:t>Modalités de mise à la disposition de l’armée de l’air des aéronefs</w:t>
      </w:r>
    </w:p>
    <w:p w:rsidR="000927F7" w:rsidRPr="00037603" w:rsidRDefault="000927F7" w:rsidP="003523BD">
      <w:pPr>
        <w:widowControl w:val="0"/>
        <w:autoSpaceDE w:val="0"/>
        <w:autoSpaceDN w:val="0"/>
        <w:adjustRightInd w:val="0"/>
        <w:spacing w:after="120"/>
        <w:jc w:val="both"/>
        <w:rPr>
          <w:sz w:val="22"/>
          <w:szCs w:val="22"/>
        </w:rPr>
      </w:pPr>
    </w:p>
    <w:p w:rsidR="000927F7" w:rsidRPr="00037603" w:rsidRDefault="000927F7" w:rsidP="000927F7">
      <w:pPr>
        <w:widowControl w:val="0"/>
        <w:autoSpaceDE w:val="0"/>
        <w:autoSpaceDN w:val="0"/>
        <w:adjustRightInd w:val="0"/>
        <w:spacing w:after="120"/>
        <w:ind w:right="-1"/>
        <w:jc w:val="both"/>
        <w:rPr>
          <w:sz w:val="22"/>
          <w:szCs w:val="22"/>
        </w:rPr>
      </w:pPr>
      <w:r w:rsidRPr="00037603">
        <w:rPr>
          <w:bCs/>
          <w:sz w:val="22"/>
          <w:szCs w:val="22"/>
        </w:rPr>
        <w:t xml:space="preserve">Les appareils ainsi que l’état d’entretien de l’appareil seront obligatoirement fournis par le titulaire lors de la prise en compte de l’aéronef et ils seront obligatoirement vérifiés par le pilote SARAA concerné le jour même de la prise en compte de l’appareil. </w:t>
      </w:r>
    </w:p>
    <w:p w:rsidR="003523BD" w:rsidRPr="00037603" w:rsidRDefault="00231F4C" w:rsidP="003523BD">
      <w:pPr>
        <w:widowControl w:val="0"/>
        <w:autoSpaceDE w:val="0"/>
        <w:autoSpaceDN w:val="0"/>
        <w:adjustRightInd w:val="0"/>
        <w:spacing w:after="120"/>
        <w:jc w:val="both"/>
        <w:rPr>
          <w:sz w:val="22"/>
          <w:szCs w:val="22"/>
        </w:rPr>
      </w:pPr>
      <w:r w:rsidRPr="00037603">
        <w:rPr>
          <w:sz w:val="22"/>
          <w:szCs w:val="22"/>
        </w:rPr>
        <w:t>L</w:t>
      </w:r>
      <w:r w:rsidR="003523BD" w:rsidRPr="00037603">
        <w:rPr>
          <w:sz w:val="22"/>
          <w:szCs w:val="22"/>
        </w:rPr>
        <w:t>es appareils seront pris en charge sur le terrain du titulaire, par les pilotes des SARAA, qui les restitueront sur ce même terrain. Ils seront fournis au départ du terrain du titulaire avec un niveau de carburant et seront restitués dans les mêmes conditions.</w:t>
      </w:r>
    </w:p>
    <w:p w:rsidR="003523BD" w:rsidRPr="00037603" w:rsidRDefault="003523BD" w:rsidP="003523BD">
      <w:pPr>
        <w:widowControl w:val="0"/>
        <w:autoSpaceDE w:val="0"/>
        <w:autoSpaceDN w:val="0"/>
        <w:adjustRightInd w:val="0"/>
        <w:spacing w:after="120"/>
        <w:jc w:val="both"/>
        <w:rPr>
          <w:b/>
          <w:sz w:val="22"/>
          <w:szCs w:val="22"/>
          <w14:shadow w14:blurRad="50800" w14:dist="38100" w14:dir="2700000" w14:sx="100000" w14:sy="100000" w14:kx="0" w14:ky="0" w14:algn="tl">
            <w14:srgbClr w14:val="000000">
              <w14:alpha w14:val="60000"/>
            </w14:srgbClr>
          </w14:shadow>
        </w:rPr>
      </w:pPr>
      <w:r w:rsidRPr="00037603">
        <w:rPr>
          <w:sz w:val="22"/>
          <w:szCs w:val="22"/>
        </w:rPr>
        <w:t>Au moment de la prise en charge de l’appareil et au moment de sa restitution au titulaire, un procès-verbal sera dressé contradictoirement par le pilote SARAA ou, à défaut, par un sous-officier soutien technique SARAA et le représentant du titulaire</w:t>
      </w:r>
      <w:r w:rsidR="002C3C37" w:rsidRPr="00037603">
        <w:rPr>
          <w:sz w:val="22"/>
          <w:szCs w:val="22"/>
        </w:rPr>
        <w:t>.</w:t>
      </w:r>
      <w:r w:rsidRPr="00037603">
        <w:rPr>
          <w:b/>
          <w:sz w:val="22"/>
          <w:szCs w:val="22"/>
          <w14:shadow w14:blurRad="50800" w14:dist="38100" w14:dir="2700000" w14:sx="100000" w14:sy="100000" w14:kx="0" w14:ky="0" w14:algn="tl">
            <w14:srgbClr w14:val="000000">
              <w14:alpha w14:val="60000"/>
            </w14:srgbClr>
          </w14:shadow>
        </w:rPr>
        <w:t xml:space="preserve"> </w:t>
      </w:r>
    </w:p>
    <w:p w:rsidR="003523BD" w:rsidRPr="00037603" w:rsidRDefault="003523BD" w:rsidP="003523BD">
      <w:pPr>
        <w:widowControl w:val="0"/>
        <w:autoSpaceDE w:val="0"/>
        <w:autoSpaceDN w:val="0"/>
        <w:adjustRightInd w:val="0"/>
        <w:spacing w:after="120"/>
        <w:jc w:val="both"/>
        <w:rPr>
          <w:sz w:val="22"/>
          <w:szCs w:val="22"/>
        </w:rPr>
      </w:pPr>
      <w:r w:rsidRPr="00037603">
        <w:rPr>
          <w:sz w:val="22"/>
          <w:szCs w:val="22"/>
        </w:rPr>
        <w:t>Ce procès-verbal précisera obligatoirement au minimum :</w:t>
      </w:r>
    </w:p>
    <w:p w:rsidR="003523BD" w:rsidRPr="00037603" w:rsidRDefault="003523BD" w:rsidP="003523BD">
      <w:pPr>
        <w:widowControl w:val="0"/>
        <w:autoSpaceDE w:val="0"/>
        <w:autoSpaceDN w:val="0"/>
        <w:adjustRightInd w:val="0"/>
        <w:spacing w:after="120"/>
        <w:ind w:left="851" w:hanging="284"/>
        <w:jc w:val="both"/>
        <w:rPr>
          <w:sz w:val="22"/>
          <w:szCs w:val="22"/>
        </w:rPr>
      </w:pPr>
      <w:r w:rsidRPr="00037603">
        <w:rPr>
          <w:sz w:val="22"/>
          <w:szCs w:val="22"/>
        </w:rPr>
        <w:t>-</w:t>
      </w:r>
      <w:r w:rsidRPr="00037603">
        <w:rPr>
          <w:sz w:val="22"/>
          <w:szCs w:val="22"/>
        </w:rPr>
        <w:tab/>
        <w:t>le type de l’appareil et la puissance du moteur ;</w:t>
      </w:r>
    </w:p>
    <w:p w:rsidR="003523BD" w:rsidRPr="00037603" w:rsidRDefault="003523BD" w:rsidP="003523BD">
      <w:pPr>
        <w:widowControl w:val="0"/>
        <w:autoSpaceDE w:val="0"/>
        <w:autoSpaceDN w:val="0"/>
        <w:adjustRightInd w:val="0"/>
        <w:spacing w:after="120"/>
        <w:ind w:left="851" w:hanging="284"/>
        <w:jc w:val="both"/>
        <w:rPr>
          <w:sz w:val="22"/>
          <w:szCs w:val="22"/>
        </w:rPr>
      </w:pPr>
      <w:r w:rsidRPr="00037603">
        <w:rPr>
          <w:sz w:val="22"/>
          <w:szCs w:val="22"/>
        </w:rPr>
        <w:t>-</w:t>
      </w:r>
      <w:r w:rsidRPr="00037603">
        <w:rPr>
          <w:sz w:val="22"/>
          <w:szCs w:val="22"/>
        </w:rPr>
        <w:tab/>
        <w:t>le numéro d’immatriculation ;</w:t>
      </w:r>
    </w:p>
    <w:p w:rsidR="003523BD" w:rsidRPr="00037603" w:rsidRDefault="003523BD" w:rsidP="003523BD">
      <w:pPr>
        <w:widowControl w:val="0"/>
        <w:autoSpaceDE w:val="0"/>
        <w:autoSpaceDN w:val="0"/>
        <w:adjustRightInd w:val="0"/>
        <w:spacing w:after="120"/>
        <w:ind w:left="851" w:hanging="284"/>
        <w:jc w:val="both"/>
        <w:rPr>
          <w:sz w:val="22"/>
          <w:szCs w:val="22"/>
        </w:rPr>
      </w:pPr>
      <w:r w:rsidRPr="00037603">
        <w:rPr>
          <w:sz w:val="22"/>
          <w:szCs w:val="22"/>
        </w:rPr>
        <w:t>-</w:t>
      </w:r>
      <w:r w:rsidRPr="00037603">
        <w:rPr>
          <w:sz w:val="22"/>
          <w:szCs w:val="22"/>
        </w:rPr>
        <w:tab/>
        <w:t>le port d’attache ;</w:t>
      </w:r>
    </w:p>
    <w:p w:rsidR="003523BD" w:rsidRPr="00037603" w:rsidRDefault="003523BD" w:rsidP="003523BD">
      <w:pPr>
        <w:widowControl w:val="0"/>
        <w:autoSpaceDE w:val="0"/>
        <w:autoSpaceDN w:val="0"/>
        <w:adjustRightInd w:val="0"/>
        <w:spacing w:after="120"/>
        <w:ind w:left="851" w:hanging="284"/>
        <w:jc w:val="both"/>
        <w:rPr>
          <w:sz w:val="22"/>
          <w:szCs w:val="22"/>
        </w:rPr>
      </w:pPr>
      <w:r w:rsidRPr="00037603">
        <w:rPr>
          <w:sz w:val="22"/>
          <w:szCs w:val="22"/>
        </w:rPr>
        <w:t xml:space="preserve">- </w:t>
      </w:r>
      <w:r w:rsidRPr="00037603">
        <w:rPr>
          <w:sz w:val="22"/>
          <w:szCs w:val="22"/>
        </w:rPr>
        <w:tab/>
        <w:t xml:space="preserve">la date et l’heure de prise en compte ; </w:t>
      </w:r>
    </w:p>
    <w:p w:rsidR="003523BD" w:rsidRPr="00037603" w:rsidRDefault="003523BD" w:rsidP="003523BD">
      <w:pPr>
        <w:widowControl w:val="0"/>
        <w:autoSpaceDE w:val="0"/>
        <w:autoSpaceDN w:val="0"/>
        <w:adjustRightInd w:val="0"/>
        <w:spacing w:after="120"/>
        <w:ind w:left="851" w:hanging="284"/>
        <w:jc w:val="both"/>
        <w:rPr>
          <w:sz w:val="22"/>
          <w:szCs w:val="22"/>
        </w:rPr>
      </w:pPr>
      <w:r w:rsidRPr="00037603">
        <w:rPr>
          <w:sz w:val="22"/>
          <w:szCs w:val="22"/>
        </w:rPr>
        <w:t xml:space="preserve">- </w:t>
      </w:r>
      <w:r w:rsidRPr="00037603">
        <w:rPr>
          <w:sz w:val="22"/>
          <w:szCs w:val="22"/>
        </w:rPr>
        <w:tab/>
        <w:t xml:space="preserve">le niveau de carburant constaté ; </w:t>
      </w:r>
    </w:p>
    <w:p w:rsidR="003523BD" w:rsidRPr="00037603" w:rsidRDefault="003523BD" w:rsidP="003523BD">
      <w:pPr>
        <w:widowControl w:val="0"/>
        <w:autoSpaceDE w:val="0"/>
        <w:autoSpaceDN w:val="0"/>
        <w:adjustRightInd w:val="0"/>
        <w:spacing w:after="120"/>
        <w:ind w:left="851" w:hanging="284"/>
        <w:jc w:val="both"/>
        <w:rPr>
          <w:sz w:val="22"/>
          <w:szCs w:val="22"/>
        </w:rPr>
      </w:pPr>
      <w:r w:rsidRPr="00037603">
        <w:rPr>
          <w:sz w:val="22"/>
          <w:szCs w:val="22"/>
        </w:rPr>
        <w:t>-</w:t>
      </w:r>
      <w:r w:rsidRPr="00037603">
        <w:rPr>
          <w:sz w:val="22"/>
          <w:szCs w:val="22"/>
        </w:rPr>
        <w:tab/>
        <w:t>l’état de l’appareil et de ses instruments de bord, constaté suivant les rubriques de la fiche inventaire en service dans l’armée de l’air ;</w:t>
      </w:r>
    </w:p>
    <w:p w:rsidR="003523BD" w:rsidRPr="00037603" w:rsidRDefault="003523BD" w:rsidP="003523BD">
      <w:pPr>
        <w:widowControl w:val="0"/>
        <w:autoSpaceDE w:val="0"/>
        <w:autoSpaceDN w:val="0"/>
        <w:adjustRightInd w:val="0"/>
        <w:spacing w:after="120"/>
        <w:ind w:left="851" w:hanging="284"/>
        <w:jc w:val="both"/>
        <w:rPr>
          <w:sz w:val="22"/>
          <w:szCs w:val="22"/>
        </w:rPr>
      </w:pPr>
      <w:r w:rsidRPr="00037603">
        <w:rPr>
          <w:sz w:val="22"/>
          <w:szCs w:val="22"/>
        </w:rPr>
        <w:t>-</w:t>
      </w:r>
      <w:r w:rsidRPr="00037603">
        <w:rPr>
          <w:sz w:val="22"/>
          <w:szCs w:val="22"/>
        </w:rPr>
        <w:tab/>
        <w:t>l’état technique de l’aéronef</w:t>
      </w:r>
      <w:r w:rsidRPr="00037603">
        <w:rPr>
          <w:rStyle w:val="Appelnotedebasdep"/>
          <w:sz w:val="22"/>
          <w:szCs w:val="22"/>
        </w:rPr>
        <w:footnoteReference w:id="1"/>
      </w:r>
      <w:r w:rsidRPr="00037603">
        <w:rPr>
          <w:sz w:val="22"/>
          <w:szCs w:val="22"/>
        </w:rPr>
        <w:t xml:space="preserve"> (notamment les dernières opérations de réparation et/ou de remplacement de pièces effectuées ainsi que les faiblesses de l’appareil…) ; </w:t>
      </w:r>
    </w:p>
    <w:p w:rsidR="003523BD" w:rsidRPr="00037603" w:rsidRDefault="003523BD" w:rsidP="003523BD">
      <w:pPr>
        <w:widowControl w:val="0"/>
        <w:autoSpaceDE w:val="0"/>
        <w:autoSpaceDN w:val="0"/>
        <w:adjustRightInd w:val="0"/>
        <w:spacing w:after="120"/>
        <w:ind w:left="851" w:hanging="284"/>
        <w:jc w:val="both"/>
        <w:rPr>
          <w:sz w:val="22"/>
          <w:szCs w:val="22"/>
        </w:rPr>
      </w:pPr>
      <w:r w:rsidRPr="00037603">
        <w:rPr>
          <w:sz w:val="22"/>
          <w:szCs w:val="22"/>
        </w:rPr>
        <w:t xml:space="preserve">- </w:t>
      </w:r>
      <w:r w:rsidRPr="00037603">
        <w:rPr>
          <w:sz w:val="22"/>
          <w:szCs w:val="22"/>
        </w:rPr>
        <w:tab/>
        <w:t xml:space="preserve">le numéro de certificat de navigabilité en cours de validité ainsi que sa période de validité.   </w:t>
      </w:r>
    </w:p>
    <w:p w:rsidR="003523BD" w:rsidRDefault="003523BD" w:rsidP="00BF131B">
      <w:pPr>
        <w:widowControl w:val="0"/>
        <w:autoSpaceDE w:val="0"/>
        <w:autoSpaceDN w:val="0"/>
        <w:adjustRightInd w:val="0"/>
        <w:spacing w:after="200"/>
        <w:jc w:val="both"/>
        <w:rPr>
          <w:sz w:val="22"/>
          <w:szCs w:val="22"/>
        </w:rPr>
      </w:pPr>
      <w:r w:rsidRPr="00037603">
        <w:rPr>
          <w:sz w:val="22"/>
          <w:szCs w:val="22"/>
        </w:rPr>
        <w:t>Toute absence de certificat de navigabilité ou toute présentation d’un certificat de navigabilité périmé ou avec restriction interdit le décollage de l’avion et donc l’exécution de la mission</w:t>
      </w:r>
      <w:r w:rsidR="002C3C37" w:rsidRPr="00037603">
        <w:rPr>
          <w:sz w:val="22"/>
          <w:szCs w:val="22"/>
        </w:rPr>
        <w:t>.</w:t>
      </w:r>
      <w:r w:rsidRPr="00037603">
        <w:rPr>
          <w:sz w:val="22"/>
          <w:szCs w:val="22"/>
        </w:rPr>
        <w:t xml:space="preserve"> </w:t>
      </w:r>
    </w:p>
    <w:p w:rsidR="005B3468" w:rsidRDefault="00956CB8" w:rsidP="005B3468">
      <w:pPr>
        <w:widowControl w:val="0"/>
        <w:autoSpaceDE w:val="0"/>
        <w:autoSpaceDN w:val="0"/>
        <w:adjustRightInd w:val="0"/>
        <w:ind w:right="-1" w:firstLine="709"/>
        <w:jc w:val="both"/>
        <w:rPr>
          <w:b/>
          <w:bCs/>
          <w:i/>
          <w:sz w:val="22"/>
          <w:szCs w:val="22"/>
          <w14:shadow w14:blurRad="50800" w14:dist="38100" w14:dir="2700000" w14:sx="100000" w14:sy="100000" w14:kx="0" w14:ky="0" w14:algn="tl">
            <w14:srgbClr w14:val="000000">
              <w14:alpha w14:val="60000"/>
            </w14:srgbClr>
          </w14:shadow>
        </w:rPr>
      </w:pPr>
      <w:r w:rsidRPr="00037603">
        <w:rPr>
          <w:b/>
          <w:bCs/>
          <w:sz w:val="22"/>
          <w:szCs w:val="22"/>
        </w:rPr>
        <w:t xml:space="preserve"> 6</w:t>
      </w:r>
      <w:r w:rsidR="005B3468" w:rsidRPr="00037603">
        <w:rPr>
          <w:b/>
          <w:bCs/>
          <w:sz w:val="22"/>
          <w:szCs w:val="22"/>
        </w:rPr>
        <w:t>.1.2</w:t>
      </w:r>
      <w:r w:rsidR="005B3468" w:rsidRPr="00037603">
        <w:rPr>
          <w:b/>
          <w:bCs/>
          <w:sz w:val="22"/>
          <w:szCs w:val="22"/>
        </w:rPr>
        <w:tab/>
        <w:t xml:space="preserve">Obligation </w:t>
      </w:r>
      <w:r w:rsidR="005B3468" w:rsidRPr="00037603">
        <w:rPr>
          <w:b/>
          <w:bCs/>
          <w:i/>
          <w:sz w:val="22"/>
          <w:szCs w:val="22"/>
        </w:rPr>
        <w:t>d’assistance</w:t>
      </w:r>
      <w:r w:rsidR="005B3468" w:rsidRPr="00037603">
        <w:rPr>
          <w:b/>
          <w:bCs/>
          <w:i/>
          <w:sz w:val="22"/>
          <w:szCs w:val="22"/>
          <w14:shadow w14:blurRad="50800" w14:dist="38100" w14:dir="2700000" w14:sx="100000" w14:sy="100000" w14:kx="0" w14:ky="0" w14:algn="tl">
            <w14:srgbClr w14:val="000000">
              <w14:alpha w14:val="60000"/>
            </w14:srgbClr>
          </w14:shadow>
        </w:rPr>
        <w:t xml:space="preserve"> : </w:t>
      </w:r>
    </w:p>
    <w:p w:rsidR="00BF131B" w:rsidRPr="00BF131B" w:rsidRDefault="00BF131B" w:rsidP="005B3468">
      <w:pPr>
        <w:widowControl w:val="0"/>
        <w:autoSpaceDE w:val="0"/>
        <w:autoSpaceDN w:val="0"/>
        <w:adjustRightInd w:val="0"/>
        <w:ind w:right="-1" w:firstLine="709"/>
        <w:jc w:val="both"/>
        <w:rPr>
          <w:bCs/>
          <w:sz w:val="22"/>
          <w:szCs w:val="22"/>
          <w14:shadow w14:blurRad="50800" w14:dist="38100" w14:dir="2700000" w14:sx="100000" w14:sy="100000" w14:kx="0" w14:ky="0" w14:algn="tl">
            <w14:srgbClr w14:val="000000">
              <w14:alpha w14:val="60000"/>
            </w14:srgbClr>
          </w14:shadow>
        </w:rPr>
      </w:pPr>
    </w:p>
    <w:p w:rsidR="003523BD" w:rsidRPr="00037603" w:rsidRDefault="005B3468" w:rsidP="007449E5">
      <w:pPr>
        <w:widowControl w:val="0"/>
        <w:autoSpaceDE w:val="0"/>
        <w:autoSpaceDN w:val="0"/>
        <w:adjustRightInd w:val="0"/>
        <w:spacing w:after="200"/>
        <w:jc w:val="both"/>
        <w:rPr>
          <w:bCs/>
          <w:sz w:val="22"/>
          <w:szCs w:val="22"/>
        </w:rPr>
      </w:pPr>
      <w:r w:rsidRPr="003121B5">
        <w:rPr>
          <w:bCs/>
          <w:sz w:val="22"/>
          <w:szCs w:val="22"/>
          <w:highlight w:val="green"/>
        </w:rPr>
        <w:t>En cas d’avarie majeure en cours d’utilisation rendant l’aéronef indisponible, le</w:t>
      </w:r>
      <w:r w:rsidRPr="003121B5">
        <w:rPr>
          <w:bCs/>
          <w:sz w:val="22"/>
          <w:szCs w:val="22"/>
          <w:highlight w:val="green"/>
          <w14:shadow w14:blurRad="50800" w14:dist="38100" w14:dir="2700000" w14:sx="100000" w14:sy="100000" w14:kx="0" w14:ky="0" w14:algn="tl">
            <w14:srgbClr w14:val="000000">
              <w14:alpha w14:val="60000"/>
            </w14:srgbClr>
          </w14:shadow>
        </w:rPr>
        <w:t xml:space="preserve"> </w:t>
      </w:r>
      <w:r w:rsidRPr="003121B5">
        <w:rPr>
          <w:bCs/>
          <w:sz w:val="22"/>
          <w:szCs w:val="22"/>
          <w:highlight w:val="green"/>
        </w:rPr>
        <w:t>titulaire prend en charge, à ses frais, le rapatriement de l’aéronef dans ses locaux depuis le lieu d’immobilisation.</w:t>
      </w:r>
      <w:r w:rsidRPr="00037603">
        <w:rPr>
          <w:bCs/>
          <w:sz w:val="22"/>
          <w:szCs w:val="22"/>
        </w:rPr>
        <w:t xml:space="preserve"> </w:t>
      </w:r>
    </w:p>
    <w:p w:rsidR="00B861D8" w:rsidRPr="00037603" w:rsidRDefault="00B861D8" w:rsidP="007449E5">
      <w:pPr>
        <w:widowControl w:val="0"/>
        <w:autoSpaceDE w:val="0"/>
        <w:autoSpaceDN w:val="0"/>
        <w:adjustRightInd w:val="0"/>
        <w:spacing w:after="200"/>
        <w:jc w:val="both"/>
        <w:rPr>
          <w:bCs/>
          <w:sz w:val="22"/>
          <w:szCs w:val="22"/>
        </w:rPr>
      </w:pPr>
      <w:r w:rsidRPr="003121B5">
        <w:rPr>
          <w:bCs/>
          <w:sz w:val="22"/>
          <w:szCs w:val="22"/>
          <w:highlight w:val="green"/>
        </w:rPr>
        <w:t>En cas d’avarie mineure, le titulaire fera son affaire de la réparation de son aéronef, l’armée de l’air lui autorisant l’accès sur site militaire si nécessaire.</w:t>
      </w:r>
    </w:p>
    <w:p w:rsidR="002C3C37" w:rsidRPr="00037603" w:rsidRDefault="00956CB8" w:rsidP="002C3C37">
      <w:pPr>
        <w:widowControl w:val="0"/>
        <w:autoSpaceDE w:val="0"/>
        <w:autoSpaceDN w:val="0"/>
        <w:adjustRightInd w:val="0"/>
        <w:ind w:right="-1" w:firstLine="709"/>
        <w:jc w:val="both"/>
        <w:rPr>
          <w:b/>
          <w:bCs/>
          <w:iCs/>
          <w:sz w:val="22"/>
          <w:szCs w:val="22"/>
        </w:rPr>
      </w:pPr>
      <w:r w:rsidRPr="00037603">
        <w:rPr>
          <w:b/>
          <w:bCs/>
          <w:sz w:val="22"/>
          <w:szCs w:val="22"/>
        </w:rPr>
        <w:t>6</w:t>
      </w:r>
      <w:r w:rsidR="002C3C37" w:rsidRPr="00037603">
        <w:rPr>
          <w:b/>
          <w:bCs/>
          <w:sz w:val="22"/>
          <w:szCs w:val="22"/>
        </w:rPr>
        <w:t>.1.</w:t>
      </w:r>
      <w:r w:rsidR="005B3468" w:rsidRPr="00037603">
        <w:rPr>
          <w:b/>
          <w:bCs/>
          <w:sz w:val="22"/>
          <w:szCs w:val="22"/>
        </w:rPr>
        <w:t>3</w:t>
      </w:r>
      <w:r w:rsidR="002C3C37" w:rsidRPr="00037603">
        <w:rPr>
          <w:b/>
          <w:bCs/>
          <w:sz w:val="22"/>
          <w:szCs w:val="22"/>
        </w:rPr>
        <w:tab/>
        <w:t>Responsabilités</w:t>
      </w:r>
    </w:p>
    <w:p w:rsidR="003523BD" w:rsidRPr="00037603" w:rsidRDefault="003523BD">
      <w:pPr>
        <w:widowControl w:val="0"/>
        <w:autoSpaceDE w:val="0"/>
        <w:autoSpaceDN w:val="0"/>
        <w:adjustRightInd w:val="0"/>
        <w:ind w:firstLine="709"/>
        <w:jc w:val="both"/>
        <w:rPr>
          <w:sz w:val="22"/>
          <w:szCs w:val="22"/>
        </w:rPr>
      </w:pPr>
    </w:p>
    <w:p w:rsidR="00E150A8" w:rsidRPr="00037603" w:rsidRDefault="00E150A8" w:rsidP="00E150A8">
      <w:pPr>
        <w:widowControl w:val="0"/>
        <w:tabs>
          <w:tab w:val="left" w:pos="720"/>
          <w:tab w:val="left" w:pos="10915"/>
        </w:tabs>
        <w:autoSpaceDE w:val="0"/>
        <w:autoSpaceDN w:val="0"/>
        <w:adjustRightInd w:val="0"/>
        <w:spacing w:after="120"/>
        <w:ind w:left="1211"/>
        <w:rPr>
          <w:bCs/>
          <w:smallCaps/>
          <w:sz w:val="22"/>
          <w:szCs w:val="22"/>
          <w14:shadow w14:blurRad="50800" w14:dist="38100" w14:dir="2700000" w14:sx="100000" w14:sy="100000" w14:kx="0" w14:ky="0" w14:algn="tl">
            <w14:srgbClr w14:val="000000">
              <w14:alpha w14:val="60000"/>
            </w14:srgbClr>
          </w14:shadow>
        </w:rPr>
      </w:pPr>
      <w:r w:rsidRPr="00037603">
        <w:rPr>
          <w:bCs/>
          <w:smallCaps/>
          <w:sz w:val="22"/>
          <w:szCs w:val="22"/>
          <w14:shadow w14:blurRad="50800" w14:dist="38100" w14:dir="2700000" w14:sx="100000" w14:sy="100000" w14:kx="0" w14:ky="0" w14:algn="tl">
            <w14:srgbClr w14:val="000000">
              <w14:alpha w14:val="60000"/>
            </w14:srgbClr>
          </w14:shadow>
        </w:rPr>
        <w:t xml:space="preserve">A) </w:t>
      </w:r>
      <w:r w:rsidRPr="00037603">
        <w:rPr>
          <w:bCs/>
          <w:sz w:val="22"/>
          <w:szCs w:val="22"/>
        </w:rPr>
        <w:t>Dommages causés aux corps des aéronefs</w:t>
      </w:r>
      <w:r w:rsidRPr="00037603">
        <w:rPr>
          <w:bCs/>
          <w:smallCaps/>
          <w:sz w:val="22"/>
          <w:szCs w:val="22"/>
          <w14:shadow w14:blurRad="50800" w14:dist="38100" w14:dir="2700000" w14:sx="100000" w14:sy="100000" w14:kx="0" w14:ky="0" w14:algn="tl">
            <w14:srgbClr w14:val="000000">
              <w14:alpha w14:val="60000"/>
            </w14:srgbClr>
          </w14:shadow>
        </w:rPr>
        <w:t> :</w:t>
      </w:r>
    </w:p>
    <w:p w:rsidR="00E150A8" w:rsidRPr="00037603" w:rsidRDefault="00E150A8" w:rsidP="00E150A8">
      <w:pPr>
        <w:widowControl w:val="0"/>
        <w:autoSpaceDE w:val="0"/>
        <w:autoSpaceDN w:val="0"/>
        <w:adjustRightInd w:val="0"/>
        <w:spacing w:after="120"/>
        <w:jc w:val="both"/>
        <w:rPr>
          <w:sz w:val="22"/>
          <w:szCs w:val="22"/>
        </w:rPr>
      </w:pPr>
      <w:r w:rsidRPr="00037603">
        <w:rPr>
          <w:sz w:val="22"/>
          <w:szCs w:val="22"/>
        </w:rPr>
        <w:t xml:space="preserve">Le service du commissariat des armées (SCA) a souscrit : </w:t>
      </w:r>
    </w:p>
    <w:p w:rsidR="00E150A8" w:rsidRPr="00037603" w:rsidRDefault="00E150A8" w:rsidP="00E150A8">
      <w:pPr>
        <w:widowControl w:val="0"/>
        <w:numPr>
          <w:ilvl w:val="0"/>
          <w:numId w:val="19"/>
        </w:numPr>
        <w:autoSpaceDE w:val="0"/>
        <w:autoSpaceDN w:val="0"/>
        <w:adjustRightInd w:val="0"/>
        <w:spacing w:after="120"/>
        <w:jc w:val="both"/>
        <w:rPr>
          <w:sz w:val="22"/>
          <w:szCs w:val="22"/>
        </w:rPr>
      </w:pPr>
      <w:r w:rsidRPr="00037603">
        <w:rPr>
          <w:sz w:val="22"/>
          <w:szCs w:val="22"/>
        </w:rPr>
        <w:t xml:space="preserve">une assurance couvrant les risques Corps des aéronefs et Privation de jouissance pour l’ensemble des aéronefs mis à la disposition des pilotes de réserve des SARAA ; </w:t>
      </w:r>
    </w:p>
    <w:p w:rsidR="00E150A8" w:rsidRPr="00037603" w:rsidRDefault="00E150A8" w:rsidP="00E150A8">
      <w:pPr>
        <w:widowControl w:val="0"/>
        <w:numPr>
          <w:ilvl w:val="0"/>
          <w:numId w:val="19"/>
        </w:numPr>
        <w:autoSpaceDE w:val="0"/>
        <w:autoSpaceDN w:val="0"/>
        <w:adjustRightInd w:val="0"/>
        <w:spacing w:after="120"/>
        <w:jc w:val="both"/>
        <w:rPr>
          <w:sz w:val="22"/>
          <w:szCs w:val="22"/>
        </w:rPr>
      </w:pPr>
      <w:r w:rsidRPr="00037603">
        <w:rPr>
          <w:sz w:val="22"/>
          <w:szCs w:val="22"/>
        </w:rPr>
        <w:t xml:space="preserve">une assurance couvrant la responsabilité civile du ministère de la défense liée à la réalisation des opérations de transports par voie aérienne militaire de passagers, bagages et marchandises. </w:t>
      </w:r>
    </w:p>
    <w:p w:rsidR="00E150A8" w:rsidRPr="00037603" w:rsidRDefault="00E150A8" w:rsidP="00E150A8">
      <w:pPr>
        <w:widowControl w:val="0"/>
        <w:autoSpaceDE w:val="0"/>
        <w:autoSpaceDN w:val="0"/>
        <w:adjustRightInd w:val="0"/>
        <w:spacing w:after="240"/>
        <w:jc w:val="both"/>
        <w:rPr>
          <w:sz w:val="22"/>
          <w:szCs w:val="22"/>
        </w:rPr>
      </w:pPr>
      <w:r w:rsidRPr="00037603">
        <w:rPr>
          <w:sz w:val="22"/>
          <w:szCs w:val="22"/>
        </w:rPr>
        <w:t xml:space="preserve">Le pouvoir adjudicateur communique chaque année au titulaire une attestation d’assurance de son assureur, à la date anniversaire de chacun des contrats d’assurance couvrant les activités des SARAA. </w:t>
      </w:r>
    </w:p>
    <w:p w:rsidR="00E150A8" w:rsidRPr="00037603" w:rsidRDefault="00E150A8" w:rsidP="00E150A8">
      <w:pPr>
        <w:widowControl w:val="0"/>
        <w:tabs>
          <w:tab w:val="left" w:pos="720"/>
          <w:tab w:val="left" w:pos="10915"/>
        </w:tabs>
        <w:autoSpaceDE w:val="0"/>
        <w:autoSpaceDN w:val="0"/>
        <w:adjustRightInd w:val="0"/>
        <w:spacing w:after="120"/>
        <w:ind w:left="1211"/>
        <w:rPr>
          <w:bCs/>
          <w:i/>
          <w:sz w:val="22"/>
          <w:szCs w:val="22"/>
        </w:rPr>
      </w:pPr>
      <w:r w:rsidRPr="00037603">
        <w:rPr>
          <w:bCs/>
          <w:smallCaps/>
          <w:sz w:val="22"/>
          <w:szCs w:val="22"/>
          <w14:shadow w14:blurRad="50800" w14:dist="38100" w14:dir="2700000" w14:sx="100000" w14:sy="100000" w14:kx="0" w14:ky="0" w14:algn="tl">
            <w14:srgbClr w14:val="000000">
              <w14:alpha w14:val="60000"/>
            </w14:srgbClr>
          </w14:shadow>
        </w:rPr>
        <w:t xml:space="preserve">B) </w:t>
      </w:r>
      <w:r w:rsidRPr="00037603">
        <w:rPr>
          <w:bCs/>
          <w:sz w:val="22"/>
          <w:szCs w:val="22"/>
        </w:rPr>
        <w:t xml:space="preserve">Dommages causés aux </w:t>
      </w:r>
      <w:r w:rsidRPr="00037603">
        <w:rPr>
          <w:bCs/>
          <w:i/>
          <w:sz w:val="22"/>
          <w:szCs w:val="22"/>
        </w:rPr>
        <w:t>tiers à la surface et/ou dans les airs :</w:t>
      </w:r>
    </w:p>
    <w:p w:rsidR="003121B5" w:rsidRPr="00037603" w:rsidRDefault="00E150A8" w:rsidP="00E150A8">
      <w:pPr>
        <w:widowControl w:val="0"/>
        <w:autoSpaceDE w:val="0"/>
        <w:autoSpaceDN w:val="0"/>
        <w:adjustRightInd w:val="0"/>
        <w:spacing w:after="200"/>
        <w:jc w:val="both"/>
        <w:rPr>
          <w:sz w:val="22"/>
          <w:szCs w:val="22"/>
        </w:rPr>
      </w:pPr>
      <w:r w:rsidRPr="003121B5">
        <w:rPr>
          <w:sz w:val="22"/>
          <w:szCs w:val="22"/>
          <w:highlight w:val="green"/>
        </w:rPr>
        <w:t>L’Etat conserve l’entière responsabilité des dommages qui seraient causés aux tiers à la surface et/ou dans les airs du fait des aéronefs dont les préposés ont la garde, sauf si le dommage résulte d’un défaut d’entretien de ces aéronefs</w:t>
      </w:r>
      <w:r w:rsidR="003121B5" w:rsidRPr="003121B5">
        <w:rPr>
          <w:sz w:val="22"/>
          <w:szCs w:val="22"/>
          <w:highlight w:val="green"/>
        </w:rPr>
        <w:t xml:space="preserve"> et dans ce cas, un dossier sera transmis au service local du contentieux compétent géographiquement. Un rapport d’expertise visant à établir l’origine du dommage serait de nature à modifier la présomption de responsabilité de l’état, après entretien entres les experts mandatés par l’état et le ou les assureurs de l’exploitant.</w:t>
      </w:r>
    </w:p>
    <w:p w:rsidR="00E150A8" w:rsidRPr="00037603" w:rsidRDefault="00E150A8" w:rsidP="00E150A8">
      <w:pPr>
        <w:widowControl w:val="0"/>
        <w:tabs>
          <w:tab w:val="left" w:pos="720"/>
          <w:tab w:val="left" w:pos="10915"/>
        </w:tabs>
        <w:autoSpaceDE w:val="0"/>
        <w:autoSpaceDN w:val="0"/>
        <w:adjustRightInd w:val="0"/>
        <w:spacing w:after="120"/>
        <w:ind w:left="1211"/>
        <w:rPr>
          <w:bCs/>
          <w:i/>
          <w:sz w:val="22"/>
          <w:szCs w:val="22"/>
        </w:rPr>
      </w:pPr>
      <w:r w:rsidRPr="00037603">
        <w:rPr>
          <w:bCs/>
          <w:smallCaps/>
          <w:sz w:val="22"/>
          <w:szCs w:val="22"/>
          <w14:shadow w14:blurRad="50800" w14:dist="38100" w14:dir="2700000" w14:sx="100000" w14:sy="100000" w14:kx="0" w14:ky="0" w14:algn="tl">
            <w14:srgbClr w14:val="000000">
              <w14:alpha w14:val="60000"/>
            </w14:srgbClr>
          </w14:shadow>
        </w:rPr>
        <w:t xml:space="preserve">c) </w:t>
      </w:r>
      <w:r w:rsidRPr="00037603">
        <w:rPr>
          <w:bCs/>
          <w:i/>
          <w:sz w:val="22"/>
          <w:szCs w:val="22"/>
        </w:rPr>
        <w:t>Procédure à appliquer en cas d’accident ou incident aérien :</w:t>
      </w:r>
    </w:p>
    <w:p w:rsidR="00E150A8" w:rsidRPr="00037603" w:rsidRDefault="00E150A8" w:rsidP="00E150A8">
      <w:pPr>
        <w:widowControl w:val="0"/>
        <w:autoSpaceDE w:val="0"/>
        <w:autoSpaceDN w:val="0"/>
        <w:adjustRightInd w:val="0"/>
        <w:spacing w:after="120"/>
        <w:jc w:val="both"/>
        <w:rPr>
          <w:sz w:val="22"/>
          <w:szCs w:val="22"/>
        </w:rPr>
      </w:pPr>
      <w:r w:rsidRPr="00037603">
        <w:rPr>
          <w:sz w:val="22"/>
          <w:szCs w:val="22"/>
        </w:rPr>
        <w:t xml:space="preserve">Le chef du GAA </w:t>
      </w:r>
      <w:r w:rsidR="00226AB2">
        <w:rPr>
          <w:sz w:val="22"/>
          <w:szCs w:val="22"/>
        </w:rPr>
        <w:t xml:space="preserve">du détachement air 278 </w:t>
      </w:r>
      <w:r w:rsidRPr="00037603">
        <w:rPr>
          <w:sz w:val="22"/>
          <w:szCs w:val="22"/>
        </w:rPr>
        <w:t>ayant pris en charge l’aéronef informe le propriétaire et rend compte de l’accident ou de l’incident aérien</w:t>
      </w:r>
      <w:r w:rsidR="00B615DF" w:rsidRPr="00037603">
        <w:rPr>
          <w:sz w:val="22"/>
          <w:szCs w:val="22"/>
        </w:rPr>
        <w:t xml:space="preserve"> aux autorités ministérielles compétentes.</w:t>
      </w:r>
      <w:r w:rsidRPr="00037603">
        <w:rPr>
          <w:sz w:val="22"/>
          <w:szCs w:val="22"/>
        </w:rPr>
        <w:t xml:space="preserve"> </w:t>
      </w:r>
    </w:p>
    <w:p w:rsidR="009668F6" w:rsidRPr="00037603" w:rsidRDefault="00956CB8" w:rsidP="00D030AA">
      <w:pPr>
        <w:widowControl w:val="0"/>
        <w:autoSpaceDE w:val="0"/>
        <w:autoSpaceDN w:val="0"/>
        <w:adjustRightInd w:val="0"/>
        <w:spacing w:after="240"/>
        <w:ind w:left="1418" w:hanging="709"/>
        <w:jc w:val="both"/>
        <w:rPr>
          <w:strike/>
          <w:sz w:val="22"/>
          <w:szCs w:val="22"/>
        </w:rPr>
      </w:pPr>
      <w:r w:rsidRPr="00037603">
        <w:rPr>
          <w:b/>
          <w:sz w:val="22"/>
          <w:szCs w:val="22"/>
        </w:rPr>
        <w:t>6</w:t>
      </w:r>
      <w:r w:rsidR="00E150A8" w:rsidRPr="00037603">
        <w:rPr>
          <w:b/>
          <w:sz w:val="22"/>
          <w:szCs w:val="22"/>
        </w:rPr>
        <w:t xml:space="preserve">.2 Missions </w:t>
      </w:r>
      <w:r w:rsidR="00072E5D" w:rsidRPr="00037603">
        <w:rPr>
          <w:b/>
          <w:sz w:val="22"/>
          <w:szCs w:val="22"/>
        </w:rPr>
        <w:t xml:space="preserve">en aéroclub </w:t>
      </w:r>
      <w:r w:rsidR="00E150A8" w:rsidRPr="00037603">
        <w:rPr>
          <w:b/>
          <w:strike/>
          <w:sz w:val="22"/>
          <w:szCs w:val="22"/>
        </w:rPr>
        <w:t xml:space="preserve"> </w:t>
      </w:r>
    </w:p>
    <w:p w:rsidR="008820AC" w:rsidRPr="00037603" w:rsidRDefault="00956CB8" w:rsidP="008820AC">
      <w:pPr>
        <w:widowControl w:val="0"/>
        <w:autoSpaceDE w:val="0"/>
        <w:autoSpaceDN w:val="0"/>
        <w:adjustRightInd w:val="0"/>
        <w:spacing w:after="200"/>
        <w:ind w:left="1418"/>
        <w:jc w:val="both"/>
        <w:rPr>
          <w:b/>
          <w:i/>
          <w:sz w:val="22"/>
          <w:szCs w:val="22"/>
        </w:rPr>
      </w:pPr>
      <w:r w:rsidRPr="00037603">
        <w:rPr>
          <w:b/>
          <w:bCs/>
          <w:sz w:val="22"/>
          <w:szCs w:val="22"/>
        </w:rPr>
        <w:t xml:space="preserve"> 6</w:t>
      </w:r>
      <w:r w:rsidR="00D030AA" w:rsidRPr="00037603">
        <w:rPr>
          <w:b/>
          <w:bCs/>
          <w:sz w:val="22"/>
          <w:szCs w:val="22"/>
        </w:rPr>
        <w:t>.2.1</w:t>
      </w:r>
      <w:r w:rsidR="00D030AA" w:rsidRPr="00037603">
        <w:rPr>
          <w:b/>
          <w:bCs/>
          <w:sz w:val="22"/>
          <w:szCs w:val="22"/>
        </w:rPr>
        <w:tab/>
      </w:r>
      <w:r w:rsidR="004555A5" w:rsidRPr="00037603">
        <w:rPr>
          <w:b/>
          <w:bCs/>
          <w:sz w:val="22"/>
          <w:szCs w:val="22"/>
        </w:rPr>
        <w:t>Déroulement de</w:t>
      </w:r>
      <w:r w:rsidR="008820AC" w:rsidRPr="00037603">
        <w:rPr>
          <w:b/>
          <w:sz w:val="22"/>
          <w:szCs w:val="22"/>
        </w:rPr>
        <w:t>s séances d’instruction et d’entraînement :</w:t>
      </w:r>
      <w:r w:rsidR="008820AC" w:rsidRPr="00037603">
        <w:rPr>
          <w:b/>
          <w:i/>
          <w:sz w:val="22"/>
          <w:szCs w:val="22"/>
        </w:rPr>
        <w:t xml:space="preserve"> </w:t>
      </w:r>
    </w:p>
    <w:p w:rsidR="005B3468" w:rsidRPr="00037603" w:rsidRDefault="005B3468" w:rsidP="005B3468">
      <w:pPr>
        <w:widowControl w:val="0"/>
        <w:autoSpaceDE w:val="0"/>
        <w:autoSpaceDN w:val="0"/>
        <w:adjustRightInd w:val="0"/>
        <w:spacing w:after="120"/>
        <w:jc w:val="both"/>
        <w:rPr>
          <w:bCs/>
          <w:sz w:val="22"/>
          <w:szCs w:val="22"/>
        </w:rPr>
      </w:pPr>
      <w:r w:rsidRPr="00037603">
        <w:rPr>
          <w:bCs/>
          <w:sz w:val="22"/>
          <w:szCs w:val="22"/>
        </w:rPr>
        <w:t xml:space="preserve">Pendant toute la période d’entraînement et/ou d’instruction, la séance a lieu sous le contrôle et l’autorité du titulaire dans le respect des règles de sécurité réglementairement admises en matière d’aviation civile au moment du vol. </w:t>
      </w:r>
    </w:p>
    <w:p w:rsidR="00D030AA" w:rsidRPr="00037603" w:rsidRDefault="00956CB8" w:rsidP="005B3468">
      <w:pPr>
        <w:widowControl w:val="0"/>
        <w:autoSpaceDE w:val="0"/>
        <w:autoSpaceDN w:val="0"/>
        <w:adjustRightInd w:val="0"/>
        <w:ind w:left="709" w:right="-1" w:firstLine="709"/>
        <w:jc w:val="both"/>
        <w:rPr>
          <w:b/>
          <w:bCs/>
          <w:iCs/>
          <w:sz w:val="22"/>
          <w:szCs w:val="22"/>
        </w:rPr>
      </w:pPr>
      <w:r w:rsidRPr="00037603">
        <w:rPr>
          <w:b/>
          <w:bCs/>
          <w:sz w:val="22"/>
          <w:szCs w:val="22"/>
        </w:rPr>
        <w:t>6</w:t>
      </w:r>
      <w:r w:rsidR="00D030AA" w:rsidRPr="00037603">
        <w:rPr>
          <w:b/>
          <w:bCs/>
          <w:sz w:val="22"/>
          <w:szCs w:val="22"/>
        </w:rPr>
        <w:t>.2.2</w:t>
      </w:r>
      <w:r w:rsidR="00D030AA" w:rsidRPr="00037603">
        <w:rPr>
          <w:b/>
          <w:bCs/>
          <w:sz w:val="22"/>
          <w:szCs w:val="22"/>
        </w:rPr>
        <w:tab/>
        <w:t>Responsabilités</w:t>
      </w:r>
    </w:p>
    <w:p w:rsidR="00D030AA" w:rsidRPr="00037603" w:rsidRDefault="00D030AA" w:rsidP="00D030AA">
      <w:pPr>
        <w:widowControl w:val="0"/>
        <w:autoSpaceDE w:val="0"/>
        <w:autoSpaceDN w:val="0"/>
        <w:adjustRightInd w:val="0"/>
        <w:ind w:firstLine="709"/>
        <w:jc w:val="both"/>
        <w:rPr>
          <w:sz w:val="22"/>
          <w:szCs w:val="22"/>
        </w:rPr>
      </w:pPr>
    </w:p>
    <w:p w:rsidR="00D030AA" w:rsidRPr="00037603" w:rsidRDefault="00D030AA" w:rsidP="00D030AA">
      <w:pPr>
        <w:widowControl w:val="0"/>
        <w:tabs>
          <w:tab w:val="left" w:pos="720"/>
          <w:tab w:val="left" w:pos="10915"/>
        </w:tabs>
        <w:autoSpaceDE w:val="0"/>
        <w:autoSpaceDN w:val="0"/>
        <w:adjustRightInd w:val="0"/>
        <w:spacing w:after="120"/>
        <w:ind w:left="2268"/>
        <w:rPr>
          <w:bCs/>
          <w:smallCaps/>
          <w:sz w:val="22"/>
          <w:szCs w:val="22"/>
          <w14:shadow w14:blurRad="50800" w14:dist="38100" w14:dir="2700000" w14:sx="100000" w14:sy="100000" w14:kx="0" w14:ky="0" w14:algn="tl">
            <w14:srgbClr w14:val="000000">
              <w14:alpha w14:val="60000"/>
            </w14:srgbClr>
          </w14:shadow>
        </w:rPr>
      </w:pPr>
      <w:r w:rsidRPr="00037603">
        <w:rPr>
          <w:bCs/>
          <w:smallCaps/>
          <w:sz w:val="22"/>
          <w:szCs w:val="22"/>
          <w14:shadow w14:blurRad="50800" w14:dist="38100" w14:dir="2700000" w14:sx="100000" w14:sy="100000" w14:kx="0" w14:ky="0" w14:algn="tl">
            <w14:srgbClr w14:val="000000">
              <w14:alpha w14:val="60000"/>
            </w14:srgbClr>
          </w14:shadow>
        </w:rPr>
        <w:t xml:space="preserve">A) </w:t>
      </w:r>
      <w:r w:rsidRPr="00037603">
        <w:rPr>
          <w:bCs/>
          <w:sz w:val="22"/>
          <w:szCs w:val="22"/>
        </w:rPr>
        <w:t xml:space="preserve">Dommages causés </w:t>
      </w:r>
      <w:r w:rsidRPr="00037603">
        <w:rPr>
          <w:bCs/>
          <w:smallCaps/>
          <w:sz w:val="22"/>
          <w:szCs w:val="22"/>
          <w14:shadow w14:blurRad="50800" w14:dist="38100" w14:dir="2700000" w14:sx="100000" w14:sy="100000" w14:kx="0" w14:ky="0" w14:algn="tl">
            <w14:srgbClr w14:val="000000">
              <w14:alpha w14:val="60000"/>
            </w14:srgbClr>
          </w14:shadow>
        </w:rPr>
        <w:t>:</w:t>
      </w:r>
    </w:p>
    <w:p w:rsidR="005B3468" w:rsidRPr="00037603" w:rsidRDefault="005B3468" w:rsidP="005B3468">
      <w:pPr>
        <w:widowControl w:val="0"/>
        <w:autoSpaceDE w:val="0"/>
        <w:autoSpaceDN w:val="0"/>
        <w:adjustRightInd w:val="0"/>
        <w:spacing w:after="120"/>
        <w:jc w:val="both"/>
        <w:rPr>
          <w:bCs/>
          <w:sz w:val="22"/>
          <w:szCs w:val="22"/>
        </w:rPr>
      </w:pPr>
      <w:r w:rsidRPr="00037603">
        <w:rPr>
          <w:bCs/>
          <w:sz w:val="22"/>
          <w:szCs w:val="22"/>
        </w:rPr>
        <w:t>L’aéroclub garantit les dommages causés</w:t>
      </w:r>
      <w:r w:rsidRPr="00037603">
        <w:rPr>
          <w:sz w:val="22"/>
          <w:szCs w:val="22"/>
        </w:rPr>
        <w:t xml:space="preserve"> au </w:t>
      </w:r>
      <w:r w:rsidRPr="00037603">
        <w:rPr>
          <w:bCs/>
          <w:sz w:val="22"/>
          <w:szCs w:val="22"/>
        </w:rPr>
        <w:t xml:space="preserve">corps de l’aéronef ou aux tiers au sol ou à bord par la souscription d’une assurance « corps aéronef » et responsabilité civile. </w:t>
      </w:r>
    </w:p>
    <w:p w:rsidR="005B3468" w:rsidRPr="00037603" w:rsidRDefault="005B3468" w:rsidP="005B3468">
      <w:pPr>
        <w:widowControl w:val="0"/>
        <w:autoSpaceDE w:val="0"/>
        <w:autoSpaceDN w:val="0"/>
        <w:adjustRightInd w:val="0"/>
        <w:spacing w:after="200"/>
        <w:jc w:val="both"/>
        <w:rPr>
          <w:bCs/>
          <w:i/>
          <w:sz w:val="22"/>
          <w:szCs w:val="22"/>
          <w14:shadow w14:blurRad="50800" w14:dist="38100" w14:dir="2700000" w14:sx="100000" w14:sy="100000" w14:kx="0" w14:ky="0" w14:algn="tl">
            <w14:srgbClr w14:val="000000">
              <w14:alpha w14:val="60000"/>
            </w14:srgbClr>
          </w14:shadow>
        </w:rPr>
      </w:pPr>
      <w:r w:rsidRPr="00037603">
        <w:rPr>
          <w:bCs/>
          <w:sz w:val="22"/>
          <w:szCs w:val="22"/>
        </w:rPr>
        <w:t xml:space="preserve">Conformément à l’article 9 du CCAG/FCS, une attestation d’assurance conforme à ces prescriptions devra être produite dans les 15 jours à compter de la notification du marché, puis tous les ans. </w:t>
      </w:r>
    </w:p>
    <w:p w:rsidR="009668F6" w:rsidRPr="00037603" w:rsidRDefault="008820AC" w:rsidP="008820AC">
      <w:pPr>
        <w:widowControl w:val="0"/>
        <w:tabs>
          <w:tab w:val="left" w:pos="720"/>
          <w:tab w:val="left" w:pos="10915"/>
        </w:tabs>
        <w:autoSpaceDE w:val="0"/>
        <w:autoSpaceDN w:val="0"/>
        <w:adjustRightInd w:val="0"/>
        <w:spacing w:after="120"/>
        <w:ind w:left="2268"/>
        <w:rPr>
          <w:sz w:val="22"/>
          <w:szCs w:val="22"/>
        </w:rPr>
      </w:pPr>
      <w:r w:rsidRPr="00037603">
        <w:rPr>
          <w:bCs/>
          <w:smallCaps/>
          <w:sz w:val="22"/>
          <w:szCs w:val="22"/>
          <w14:shadow w14:blurRad="50800" w14:dist="38100" w14:dir="2700000" w14:sx="100000" w14:sy="100000" w14:kx="0" w14:ky="0" w14:algn="tl">
            <w14:srgbClr w14:val="000000">
              <w14:alpha w14:val="60000"/>
            </w14:srgbClr>
          </w14:shadow>
        </w:rPr>
        <w:t xml:space="preserve">B) </w:t>
      </w:r>
      <w:r w:rsidR="00CF5071" w:rsidRPr="00037603">
        <w:rPr>
          <w:bCs/>
          <w:sz w:val="22"/>
          <w:szCs w:val="22"/>
        </w:rPr>
        <w:t>Procédure à appliquer en cas d’accident ou d’incident aérien</w:t>
      </w:r>
    </w:p>
    <w:p w:rsidR="009668F6" w:rsidRPr="00037603" w:rsidRDefault="009668F6" w:rsidP="000927F7">
      <w:pPr>
        <w:widowControl w:val="0"/>
        <w:autoSpaceDE w:val="0"/>
        <w:autoSpaceDN w:val="0"/>
        <w:adjustRightInd w:val="0"/>
        <w:jc w:val="both"/>
        <w:rPr>
          <w:sz w:val="22"/>
          <w:szCs w:val="22"/>
        </w:rPr>
      </w:pPr>
      <w:r w:rsidRPr="003121B5">
        <w:rPr>
          <w:sz w:val="22"/>
          <w:szCs w:val="22"/>
          <w:highlight w:val="green"/>
        </w:rPr>
        <w:t>Il appartient au titulaire de faire une déclaration du sinistre à sa compagnie d’assurance et de saisir la base aérienne, qui confirme</w:t>
      </w:r>
      <w:r w:rsidR="00614331" w:rsidRPr="003121B5">
        <w:rPr>
          <w:sz w:val="22"/>
          <w:szCs w:val="22"/>
          <w:highlight w:val="green"/>
        </w:rPr>
        <w:t>ra à l’assureur que le sinistre s’est produit au cours d’un vol d’entrainement.</w:t>
      </w:r>
    </w:p>
    <w:p w:rsidR="007449E5" w:rsidRPr="00037603" w:rsidRDefault="007449E5">
      <w:pPr>
        <w:widowControl w:val="0"/>
        <w:autoSpaceDE w:val="0"/>
        <w:autoSpaceDN w:val="0"/>
        <w:adjustRightInd w:val="0"/>
        <w:ind w:firstLine="709"/>
        <w:jc w:val="both"/>
        <w:rPr>
          <w:sz w:val="22"/>
          <w:szCs w:val="22"/>
        </w:rPr>
      </w:pPr>
    </w:p>
    <w:p w:rsidR="00701639" w:rsidRPr="00037603" w:rsidRDefault="00701639" w:rsidP="00701639">
      <w:pPr>
        <w:widowControl w:val="0"/>
        <w:autoSpaceDE w:val="0"/>
        <w:autoSpaceDN w:val="0"/>
        <w:adjustRightInd w:val="0"/>
        <w:jc w:val="both"/>
        <w:rPr>
          <w:b/>
          <w:bCs/>
          <w:sz w:val="22"/>
          <w:szCs w:val="22"/>
          <w:u w:val="single"/>
        </w:rPr>
      </w:pPr>
      <w:r w:rsidRPr="00037603">
        <w:rPr>
          <w:b/>
          <w:bCs/>
          <w:sz w:val="22"/>
          <w:szCs w:val="22"/>
          <w:u w:val="single"/>
        </w:rPr>
        <w:t xml:space="preserve">ARTICLE </w:t>
      </w:r>
      <w:r w:rsidR="00956CB8" w:rsidRPr="00037603">
        <w:rPr>
          <w:b/>
          <w:bCs/>
          <w:sz w:val="22"/>
          <w:szCs w:val="22"/>
          <w:u w:val="single"/>
        </w:rPr>
        <w:t xml:space="preserve"> 7</w:t>
      </w:r>
      <w:r w:rsidRPr="00037603">
        <w:rPr>
          <w:b/>
          <w:bCs/>
          <w:sz w:val="22"/>
          <w:szCs w:val="22"/>
          <w:u w:val="single"/>
        </w:rPr>
        <w:t xml:space="preserve"> : REGIME DES PRIX</w:t>
      </w:r>
    </w:p>
    <w:p w:rsidR="00701639" w:rsidRPr="00037603" w:rsidRDefault="00701639" w:rsidP="00701639">
      <w:pPr>
        <w:widowControl w:val="0"/>
        <w:tabs>
          <w:tab w:val="left" w:pos="10915"/>
        </w:tabs>
        <w:autoSpaceDE w:val="0"/>
        <w:autoSpaceDN w:val="0"/>
        <w:adjustRightInd w:val="0"/>
        <w:rPr>
          <w:sz w:val="22"/>
          <w:szCs w:val="22"/>
        </w:rPr>
      </w:pPr>
    </w:p>
    <w:p w:rsidR="00701639" w:rsidRPr="00037603" w:rsidRDefault="00956CB8" w:rsidP="00701639">
      <w:pPr>
        <w:widowControl w:val="0"/>
        <w:autoSpaceDE w:val="0"/>
        <w:autoSpaceDN w:val="0"/>
        <w:adjustRightInd w:val="0"/>
        <w:spacing w:after="240"/>
        <w:ind w:left="1418" w:hanging="709"/>
        <w:jc w:val="both"/>
        <w:rPr>
          <w:b/>
          <w:sz w:val="22"/>
          <w:szCs w:val="22"/>
        </w:rPr>
      </w:pPr>
      <w:r w:rsidRPr="00037603">
        <w:rPr>
          <w:b/>
          <w:sz w:val="22"/>
          <w:szCs w:val="22"/>
        </w:rPr>
        <w:t xml:space="preserve"> 7</w:t>
      </w:r>
      <w:r w:rsidR="00701639" w:rsidRPr="00037603">
        <w:rPr>
          <w:b/>
          <w:sz w:val="22"/>
          <w:szCs w:val="22"/>
        </w:rPr>
        <w:t xml:space="preserve">.1 Forme de prix </w:t>
      </w:r>
    </w:p>
    <w:p w:rsidR="00701639" w:rsidRPr="00037603" w:rsidRDefault="00701639" w:rsidP="00701639">
      <w:pPr>
        <w:widowControl w:val="0"/>
        <w:autoSpaceDE w:val="0"/>
        <w:autoSpaceDN w:val="0"/>
        <w:adjustRightInd w:val="0"/>
        <w:spacing w:after="200"/>
        <w:jc w:val="both"/>
        <w:rPr>
          <w:sz w:val="22"/>
          <w:szCs w:val="22"/>
        </w:rPr>
      </w:pPr>
      <w:r w:rsidRPr="00037603">
        <w:rPr>
          <w:sz w:val="22"/>
          <w:szCs w:val="22"/>
        </w:rPr>
        <w:t>Les prix indiqués par le titulaire s’entendent :</w:t>
      </w:r>
    </w:p>
    <w:p w:rsidR="00701639" w:rsidRPr="00037603" w:rsidRDefault="00701639" w:rsidP="00701639">
      <w:pPr>
        <w:widowControl w:val="0"/>
        <w:numPr>
          <w:ilvl w:val="0"/>
          <w:numId w:val="22"/>
        </w:numPr>
        <w:autoSpaceDE w:val="0"/>
        <w:autoSpaceDN w:val="0"/>
        <w:adjustRightInd w:val="0"/>
        <w:spacing w:after="120"/>
        <w:jc w:val="both"/>
        <w:rPr>
          <w:sz w:val="22"/>
          <w:szCs w:val="22"/>
        </w:rPr>
      </w:pPr>
      <w:r w:rsidRPr="00037603">
        <w:rPr>
          <w:sz w:val="22"/>
          <w:szCs w:val="22"/>
        </w:rPr>
        <w:t xml:space="preserve">unitaires (quantités d’heures de vol réellement exécutées pour la mise à disposition des aéronefs) ; </w:t>
      </w:r>
    </w:p>
    <w:p w:rsidR="00701639" w:rsidRPr="00037603" w:rsidRDefault="00701639" w:rsidP="00701639">
      <w:pPr>
        <w:widowControl w:val="0"/>
        <w:numPr>
          <w:ilvl w:val="0"/>
          <w:numId w:val="22"/>
        </w:numPr>
        <w:autoSpaceDE w:val="0"/>
        <w:autoSpaceDN w:val="0"/>
        <w:adjustRightInd w:val="0"/>
        <w:spacing w:after="120"/>
        <w:jc w:val="both"/>
        <w:rPr>
          <w:sz w:val="22"/>
          <w:szCs w:val="22"/>
        </w:rPr>
      </w:pPr>
      <w:r w:rsidRPr="00037603">
        <w:rPr>
          <w:sz w:val="22"/>
          <w:szCs w:val="22"/>
        </w:rPr>
        <w:t>forfaitaires (cotisation annuelle et licence fédérale (FFA refacturée à l’euro près)),</w:t>
      </w:r>
    </w:p>
    <w:p w:rsidR="00822208" w:rsidRPr="00037603" w:rsidRDefault="00956CB8" w:rsidP="00BF131B">
      <w:pPr>
        <w:pStyle w:val="Paragraphedeliste"/>
        <w:rPr>
          <w:b/>
          <w:sz w:val="22"/>
          <w:szCs w:val="22"/>
        </w:rPr>
      </w:pPr>
      <w:r w:rsidRPr="00037603">
        <w:rPr>
          <w:b/>
          <w:sz w:val="22"/>
          <w:szCs w:val="22"/>
        </w:rPr>
        <w:t xml:space="preserve"> 7</w:t>
      </w:r>
      <w:r w:rsidR="00822208" w:rsidRPr="00037603">
        <w:rPr>
          <w:b/>
          <w:sz w:val="22"/>
          <w:szCs w:val="22"/>
        </w:rPr>
        <w:t xml:space="preserve">.2 Contenu des prix </w:t>
      </w:r>
    </w:p>
    <w:p w:rsidR="00BF131B" w:rsidRDefault="00822208" w:rsidP="00822208">
      <w:pPr>
        <w:widowControl w:val="0"/>
        <w:autoSpaceDE w:val="0"/>
        <w:autoSpaceDN w:val="0"/>
        <w:adjustRightInd w:val="0"/>
        <w:ind w:firstLine="709"/>
        <w:jc w:val="both"/>
        <w:rPr>
          <w:sz w:val="22"/>
          <w:szCs w:val="22"/>
        </w:rPr>
      </w:pPr>
      <w:r w:rsidRPr="00037603">
        <w:rPr>
          <w:sz w:val="22"/>
          <w:szCs w:val="22"/>
        </w:rPr>
        <w:tab/>
      </w:r>
    </w:p>
    <w:p w:rsidR="00822208" w:rsidRPr="00DC468B" w:rsidRDefault="00956CB8" w:rsidP="00DC468B">
      <w:pPr>
        <w:widowControl w:val="0"/>
        <w:autoSpaceDE w:val="0"/>
        <w:autoSpaceDN w:val="0"/>
        <w:adjustRightInd w:val="0"/>
        <w:ind w:left="709" w:firstLine="709"/>
        <w:jc w:val="both"/>
        <w:rPr>
          <w:b/>
          <w:sz w:val="22"/>
          <w:szCs w:val="22"/>
        </w:rPr>
      </w:pPr>
      <w:r w:rsidRPr="00DC468B">
        <w:rPr>
          <w:b/>
          <w:sz w:val="22"/>
          <w:szCs w:val="22"/>
        </w:rPr>
        <w:t>7</w:t>
      </w:r>
      <w:r w:rsidR="00822208" w:rsidRPr="00DC468B">
        <w:rPr>
          <w:b/>
          <w:sz w:val="22"/>
          <w:szCs w:val="22"/>
        </w:rPr>
        <w:t>.2.1</w:t>
      </w:r>
      <w:r w:rsidR="00822208" w:rsidRPr="00DC468B">
        <w:rPr>
          <w:b/>
          <w:sz w:val="22"/>
          <w:szCs w:val="22"/>
        </w:rPr>
        <w:tab/>
        <w:t>Prestations de mise à disposition de l’aéronef</w:t>
      </w:r>
    </w:p>
    <w:p w:rsidR="00822208" w:rsidRPr="00037603" w:rsidRDefault="00822208" w:rsidP="00A062CB">
      <w:pPr>
        <w:widowControl w:val="0"/>
        <w:autoSpaceDE w:val="0"/>
        <w:autoSpaceDN w:val="0"/>
        <w:adjustRightInd w:val="0"/>
        <w:jc w:val="both"/>
        <w:rPr>
          <w:sz w:val="22"/>
          <w:szCs w:val="22"/>
        </w:rPr>
      </w:pPr>
    </w:p>
    <w:p w:rsidR="00822208" w:rsidRPr="00037603" w:rsidRDefault="00822208" w:rsidP="00822208">
      <w:pPr>
        <w:widowControl w:val="0"/>
        <w:autoSpaceDE w:val="0"/>
        <w:autoSpaceDN w:val="0"/>
        <w:adjustRightInd w:val="0"/>
        <w:spacing w:after="200"/>
        <w:jc w:val="both"/>
        <w:rPr>
          <w:sz w:val="22"/>
          <w:szCs w:val="22"/>
        </w:rPr>
      </w:pPr>
      <w:r w:rsidRPr="00037603">
        <w:rPr>
          <w:sz w:val="22"/>
          <w:szCs w:val="22"/>
        </w:rPr>
        <w:t xml:space="preserve">Les prix sont réputés comprendre : </w:t>
      </w:r>
    </w:p>
    <w:p w:rsidR="00822208" w:rsidRPr="00037603" w:rsidRDefault="00822208" w:rsidP="00822208">
      <w:pPr>
        <w:widowControl w:val="0"/>
        <w:autoSpaceDE w:val="0"/>
        <w:autoSpaceDN w:val="0"/>
        <w:adjustRightInd w:val="0"/>
        <w:spacing w:after="120"/>
        <w:ind w:left="709"/>
        <w:jc w:val="both"/>
        <w:rPr>
          <w:sz w:val="22"/>
          <w:szCs w:val="22"/>
        </w:rPr>
      </w:pPr>
      <w:r w:rsidRPr="00037603">
        <w:rPr>
          <w:sz w:val="22"/>
          <w:szCs w:val="22"/>
        </w:rPr>
        <w:t xml:space="preserve">- </w:t>
      </w:r>
      <w:r w:rsidRPr="00037603">
        <w:rPr>
          <w:sz w:val="22"/>
          <w:szCs w:val="22"/>
          <w14:shadow w14:blurRad="50800" w14:dist="38100" w14:dir="2700000" w14:sx="100000" w14:sy="100000" w14:kx="0" w14:ky="0" w14:algn="tl">
            <w14:srgbClr w14:val="000000">
              <w14:alpha w14:val="60000"/>
            </w14:srgbClr>
          </w14:shadow>
        </w:rPr>
        <w:t>la mise à disposition des aéronefs avec une</w:t>
      </w:r>
      <w:r w:rsidR="00F46A9A" w:rsidRPr="00037603">
        <w:rPr>
          <w:sz w:val="22"/>
          <w:szCs w:val="22"/>
          <w14:shadow w14:blurRad="50800" w14:dist="38100" w14:dir="2700000" w14:sx="100000" w14:sy="100000" w14:kx="0" w14:ky="0" w14:algn="tl">
            <w14:srgbClr w14:val="000000">
              <w14:alpha w14:val="60000"/>
            </w14:srgbClr>
          </w14:shadow>
        </w:rPr>
        <w:t xml:space="preserve"> </w:t>
      </w:r>
      <w:r w:rsidRPr="00037603">
        <w:rPr>
          <w:sz w:val="22"/>
          <w:szCs w:val="22"/>
          <w14:shadow w14:blurRad="50800" w14:dist="38100" w14:dir="2700000" w14:sx="100000" w14:sy="100000" w14:kx="0" w14:ky="0" w14:algn="tl">
            <w14:srgbClr w14:val="000000">
              <w14:alpha w14:val="60000"/>
            </w14:srgbClr>
          </w14:shadow>
        </w:rPr>
        <w:t>i</w:t>
      </w:r>
      <w:r w:rsidR="000C5BA3" w:rsidRPr="00037603">
        <w:rPr>
          <w:sz w:val="22"/>
          <w:szCs w:val="22"/>
          <w14:shadow w14:blurRad="50800" w14:dist="38100" w14:dir="2700000" w14:sx="100000" w14:sy="100000" w14:kx="0" w14:ky="0" w14:algn="tl">
            <w14:srgbClr w14:val="000000">
              <w14:alpha w14:val="60000"/>
            </w14:srgbClr>
          </w14:shadow>
        </w:rPr>
        <w:t xml:space="preserve">ndication du niveau de réservoir </w:t>
      </w:r>
      <w:r w:rsidRPr="00037603">
        <w:rPr>
          <w:sz w:val="22"/>
          <w:szCs w:val="22"/>
          <w14:shadow w14:blurRad="50800" w14:dist="38100" w14:dir="2700000" w14:sx="100000" w14:sy="100000" w14:kx="0" w14:ky="0" w14:algn="tl">
            <w14:srgbClr w14:val="000000">
              <w14:alpha w14:val="60000"/>
            </w14:srgbClr>
          </w14:shadow>
        </w:rPr>
        <w:t>(les aéronefs deva</w:t>
      </w:r>
      <w:r w:rsidR="00F46A9A" w:rsidRPr="00037603">
        <w:rPr>
          <w:sz w:val="22"/>
          <w:szCs w:val="22"/>
          <w14:shadow w14:blurRad="50800" w14:dist="38100" w14:dir="2700000" w14:sx="100000" w14:sy="100000" w14:kx="0" w14:ky="0" w14:algn="tl">
            <w14:srgbClr w14:val="000000">
              <w14:alpha w14:val="60000"/>
            </w14:srgbClr>
          </w14:shadow>
        </w:rPr>
        <w:t>nt être restitués avec un niveau é</w:t>
      </w:r>
      <w:r w:rsidRPr="00037603">
        <w:rPr>
          <w:sz w:val="22"/>
          <w:szCs w:val="22"/>
          <w14:shadow w14:blurRad="50800" w14:dist="38100" w14:dir="2700000" w14:sx="100000" w14:sy="100000" w14:kx="0" w14:ky="0" w14:algn="tl">
            <w14:srgbClr w14:val="000000">
              <w14:alpha w14:val="60000"/>
            </w14:srgbClr>
          </w14:shadow>
        </w:rPr>
        <w:t>quivalent,</w:t>
      </w:r>
      <w:r w:rsidR="00F46A9A" w:rsidRPr="00037603">
        <w:rPr>
          <w:sz w:val="22"/>
          <w:szCs w:val="22"/>
          <w14:shadow w14:blurRad="50800" w14:dist="38100" w14:dir="2700000" w14:sx="100000" w14:sy="100000" w14:kx="0" w14:ky="0" w14:algn="tl">
            <w14:srgbClr w14:val="000000">
              <w14:alpha w14:val="60000"/>
            </w14:srgbClr>
          </w14:shadow>
        </w:rPr>
        <w:t xml:space="preserve"> </w:t>
      </w:r>
      <w:r w:rsidRPr="00037603">
        <w:rPr>
          <w:sz w:val="22"/>
          <w:szCs w:val="22"/>
        </w:rPr>
        <w:t>aucune facturation de carburant</w:t>
      </w:r>
      <w:r w:rsidR="00552F3F" w:rsidRPr="00037603">
        <w:rPr>
          <w:sz w:val="22"/>
          <w:szCs w:val="22"/>
        </w:rPr>
        <w:t xml:space="preserve"> ne sera réalisée</w:t>
      </w:r>
      <w:r w:rsidRPr="00037603">
        <w:rPr>
          <w:sz w:val="22"/>
          <w:szCs w:val="22"/>
        </w:rPr>
        <w:t xml:space="preserve">) ; </w:t>
      </w:r>
    </w:p>
    <w:p w:rsidR="00822208" w:rsidRPr="00037603" w:rsidRDefault="00822208" w:rsidP="00822208">
      <w:pPr>
        <w:widowControl w:val="0"/>
        <w:tabs>
          <w:tab w:val="left" w:pos="851"/>
        </w:tabs>
        <w:autoSpaceDE w:val="0"/>
        <w:autoSpaceDN w:val="0"/>
        <w:adjustRightInd w:val="0"/>
        <w:spacing w:after="200"/>
        <w:ind w:left="709"/>
        <w:jc w:val="both"/>
        <w:rPr>
          <w:sz w:val="22"/>
          <w:szCs w:val="22"/>
          <w14:shadow w14:blurRad="50800" w14:dist="38100" w14:dir="2700000" w14:sx="100000" w14:sy="100000" w14:kx="0" w14:ky="0" w14:algn="tl">
            <w14:srgbClr w14:val="000000">
              <w14:alpha w14:val="60000"/>
            </w14:srgbClr>
          </w14:shadow>
        </w:rPr>
      </w:pPr>
      <w:r w:rsidRPr="00037603">
        <w:rPr>
          <w:sz w:val="22"/>
          <w:szCs w:val="22"/>
        </w:rPr>
        <w:t xml:space="preserve">- </w:t>
      </w:r>
      <w:r w:rsidRPr="00037603">
        <w:rPr>
          <w:sz w:val="22"/>
          <w:szCs w:val="22"/>
          <w14:shadow w14:blurRad="50800" w14:dist="38100" w14:dir="2700000" w14:sx="100000" w14:sy="100000" w14:kx="0" w14:ky="0" w14:algn="tl">
            <w14:srgbClr w14:val="000000">
              <w14:alpha w14:val="60000"/>
            </w14:srgbClr>
          </w14:shadow>
        </w:rPr>
        <w:t xml:space="preserve">le coût de maintenance aéronautique préventive et de </w:t>
      </w:r>
      <w:r w:rsidR="000C5BA3" w:rsidRPr="00037603">
        <w:rPr>
          <w:sz w:val="22"/>
          <w:szCs w:val="22"/>
          <w14:shadow w14:blurRad="50800" w14:dist="38100" w14:dir="2700000" w14:sx="100000" w14:sy="100000" w14:kx="0" w14:ky="0" w14:algn="tl">
            <w14:srgbClr w14:val="000000">
              <w14:alpha w14:val="60000"/>
            </w14:srgbClr>
          </w14:shadow>
        </w:rPr>
        <w:t xml:space="preserve">celui de la maintenance curative  </w:t>
      </w:r>
      <w:r w:rsidRPr="00037603">
        <w:rPr>
          <w:sz w:val="22"/>
          <w:szCs w:val="22"/>
          <w14:shadow w14:blurRad="50800" w14:dist="38100" w14:dir="2700000" w14:sx="100000" w14:sy="100000" w14:kx="0" w14:ky="0" w14:algn="tl">
            <w14:srgbClr w14:val="000000">
              <w14:alpha w14:val="60000"/>
            </w14:srgbClr>
          </w14:shadow>
        </w:rPr>
        <w:t xml:space="preserve">ainsi que le rapatriement avion en cas d’avarie et toutes les taxes et frais afférents à la profession et au secteur économique considéré connus à la date de la signature de l’accord cadre. </w:t>
      </w:r>
    </w:p>
    <w:p w:rsidR="00822208" w:rsidRPr="00037603" w:rsidRDefault="00822208" w:rsidP="008B6760">
      <w:pPr>
        <w:widowControl w:val="0"/>
        <w:tabs>
          <w:tab w:val="left" w:pos="851"/>
        </w:tabs>
        <w:autoSpaceDE w:val="0"/>
        <w:autoSpaceDN w:val="0"/>
        <w:adjustRightInd w:val="0"/>
        <w:spacing w:after="200"/>
        <w:jc w:val="both"/>
        <w:rPr>
          <w:sz w:val="22"/>
          <w:szCs w:val="22"/>
        </w:rPr>
      </w:pPr>
      <w:r w:rsidRPr="00037603">
        <w:rPr>
          <w:sz w:val="22"/>
          <w:szCs w:val="22"/>
        </w:rPr>
        <w:t xml:space="preserve">Les factures de redevances aéronautiques adressées à l’exploitant de l’aéronef au titre des activités militaires de préparation opérationnelle ou de rayonnement ne seront pas traitées dans le cadre du présent </w:t>
      </w:r>
      <w:r w:rsidR="00552F3F" w:rsidRPr="00037603">
        <w:rPr>
          <w:sz w:val="22"/>
          <w:szCs w:val="22"/>
        </w:rPr>
        <w:t>marché</w:t>
      </w:r>
      <w:r w:rsidRPr="00037603">
        <w:rPr>
          <w:sz w:val="22"/>
          <w:szCs w:val="22"/>
        </w:rPr>
        <w:t>. Elles devront être adressées pour exploitation au GAA/commandant d’escadre</w:t>
      </w:r>
      <w:r w:rsidR="00552F3F" w:rsidRPr="00037603">
        <w:rPr>
          <w:sz w:val="22"/>
          <w:szCs w:val="22"/>
        </w:rPr>
        <w:t xml:space="preserve"> (l</w:t>
      </w:r>
      <w:r w:rsidRPr="00037603">
        <w:rPr>
          <w:sz w:val="22"/>
          <w:szCs w:val="22"/>
        </w:rPr>
        <w:t>es factures seront éditées impérativement à l’ordre de SSLT de Denain, 2 rue de Louis Petit –BP 10227- 59723 DENAIN Cedex</w:t>
      </w:r>
      <w:r w:rsidR="00552F3F" w:rsidRPr="00037603">
        <w:rPr>
          <w:sz w:val="22"/>
          <w:szCs w:val="22"/>
        </w:rPr>
        <w:t>)</w:t>
      </w:r>
      <w:r w:rsidRPr="00037603">
        <w:rPr>
          <w:sz w:val="22"/>
          <w:szCs w:val="22"/>
        </w:rPr>
        <w:t xml:space="preserve">. </w:t>
      </w:r>
    </w:p>
    <w:p w:rsidR="00552F3F" w:rsidRPr="00DC468B" w:rsidRDefault="00956CB8" w:rsidP="00DC468B">
      <w:pPr>
        <w:widowControl w:val="0"/>
        <w:autoSpaceDE w:val="0"/>
        <w:autoSpaceDN w:val="0"/>
        <w:adjustRightInd w:val="0"/>
        <w:ind w:left="709" w:firstLine="709"/>
        <w:jc w:val="both"/>
        <w:rPr>
          <w:b/>
          <w:sz w:val="22"/>
          <w:szCs w:val="22"/>
        </w:rPr>
      </w:pPr>
      <w:r w:rsidRPr="00DC468B">
        <w:rPr>
          <w:b/>
          <w:sz w:val="22"/>
          <w:szCs w:val="22"/>
        </w:rPr>
        <w:t>7</w:t>
      </w:r>
      <w:r w:rsidR="00552F3F" w:rsidRPr="00DC468B">
        <w:rPr>
          <w:b/>
          <w:sz w:val="22"/>
          <w:szCs w:val="22"/>
        </w:rPr>
        <w:t>.2.2</w:t>
      </w:r>
      <w:r w:rsidR="00552F3F" w:rsidRPr="00DC468B">
        <w:rPr>
          <w:b/>
          <w:sz w:val="22"/>
          <w:szCs w:val="22"/>
        </w:rPr>
        <w:tab/>
        <w:t>Prestations d’instruction</w:t>
      </w:r>
    </w:p>
    <w:p w:rsidR="00701639" w:rsidRPr="00037603" w:rsidRDefault="00701639">
      <w:pPr>
        <w:widowControl w:val="0"/>
        <w:tabs>
          <w:tab w:val="left" w:pos="10915"/>
        </w:tabs>
        <w:autoSpaceDE w:val="0"/>
        <w:autoSpaceDN w:val="0"/>
        <w:adjustRightInd w:val="0"/>
        <w:ind w:firstLine="709"/>
        <w:jc w:val="both"/>
        <w:rPr>
          <w:b/>
          <w:bCs/>
          <w:sz w:val="22"/>
          <w:szCs w:val="22"/>
        </w:rPr>
      </w:pPr>
    </w:p>
    <w:p w:rsidR="00701639" w:rsidRPr="00037603" w:rsidRDefault="00701639" w:rsidP="00701639">
      <w:pPr>
        <w:widowControl w:val="0"/>
        <w:autoSpaceDE w:val="0"/>
        <w:autoSpaceDN w:val="0"/>
        <w:adjustRightInd w:val="0"/>
        <w:spacing w:after="200"/>
        <w:jc w:val="both"/>
        <w:rPr>
          <w:sz w:val="22"/>
          <w:szCs w:val="22"/>
          <w14:shadow w14:blurRad="50800" w14:dist="38100" w14:dir="2700000" w14:sx="100000" w14:sy="100000" w14:kx="0" w14:ky="0" w14:algn="tl">
            <w14:srgbClr w14:val="000000">
              <w14:alpha w14:val="60000"/>
            </w14:srgbClr>
          </w14:shadow>
        </w:rPr>
      </w:pPr>
      <w:r w:rsidRPr="00037603">
        <w:rPr>
          <w:sz w:val="22"/>
          <w:szCs w:val="22"/>
          <w14:shadow w14:blurRad="50800" w14:dist="38100" w14:dir="2700000" w14:sx="100000" w14:sy="100000" w14:kx="0" w14:ky="0" w14:algn="tl">
            <w14:srgbClr w14:val="000000">
              <w14:alpha w14:val="60000"/>
            </w14:srgbClr>
          </w14:shadow>
        </w:rPr>
        <w:t xml:space="preserve">Le prix de l’heure de vol de formation ou d’entraînement est réputé comprendre les prestations suivantes : </w:t>
      </w:r>
    </w:p>
    <w:p w:rsidR="00701639" w:rsidRPr="00037603" w:rsidRDefault="00701639" w:rsidP="00701639">
      <w:pPr>
        <w:widowControl w:val="0"/>
        <w:autoSpaceDE w:val="0"/>
        <w:autoSpaceDN w:val="0"/>
        <w:adjustRightInd w:val="0"/>
        <w:spacing w:after="120"/>
        <w:ind w:firstLine="709"/>
        <w:jc w:val="both"/>
        <w:rPr>
          <w:sz w:val="22"/>
          <w:szCs w:val="22"/>
        </w:rPr>
      </w:pPr>
      <w:r w:rsidRPr="00037603">
        <w:rPr>
          <w:sz w:val="22"/>
          <w:szCs w:val="22"/>
        </w:rPr>
        <w:t xml:space="preserve">- la mise à disposition des salles de cours pour l’instruction au sol, la mise à disposition de l’aéronef plein effectué pour l’instruction en vol, les frais de documentation et de reprographie particulières, le paiement des instructeurs, les frais de carburant pendant la séance en vol, la participation à la maintenance curative et préventive des aéronefs et toutes les taxes et frais supportées par le titulaire pour réaliser des prestations conformes aux besoins du client. </w:t>
      </w:r>
    </w:p>
    <w:p w:rsidR="00701639" w:rsidRPr="00037603" w:rsidRDefault="00701639" w:rsidP="00701639">
      <w:pPr>
        <w:widowControl w:val="0"/>
        <w:autoSpaceDE w:val="0"/>
        <w:autoSpaceDN w:val="0"/>
        <w:adjustRightInd w:val="0"/>
        <w:spacing w:after="200"/>
        <w:ind w:firstLine="709"/>
        <w:jc w:val="both"/>
        <w:rPr>
          <w:sz w:val="22"/>
          <w:szCs w:val="22"/>
        </w:rPr>
      </w:pPr>
      <w:r w:rsidRPr="003121B5">
        <w:rPr>
          <w:sz w:val="22"/>
          <w:szCs w:val="22"/>
          <w:highlight w:val="green"/>
        </w:rPr>
        <w:t>- les charges d’assurances de l’aéronef.</w:t>
      </w:r>
      <w:r w:rsidRPr="00037603">
        <w:rPr>
          <w:sz w:val="22"/>
          <w:szCs w:val="22"/>
        </w:rPr>
        <w:t xml:space="preserve"> </w:t>
      </w:r>
    </w:p>
    <w:p w:rsidR="00552F3F" w:rsidRPr="00037603" w:rsidRDefault="00956CB8" w:rsidP="00552F3F">
      <w:pPr>
        <w:widowControl w:val="0"/>
        <w:autoSpaceDE w:val="0"/>
        <w:autoSpaceDN w:val="0"/>
        <w:adjustRightInd w:val="0"/>
        <w:spacing w:after="240"/>
        <w:ind w:left="1418" w:hanging="709"/>
        <w:jc w:val="both"/>
        <w:rPr>
          <w:b/>
          <w:sz w:val="22"/>
          <w:szCs w:val="22"/>
        </w:rPr>
      </w:pPr>
      <w:r w:rsidRPr="00037603">
        <w:rPr>
          <w:b/>
          <w:sz w:val="22"/>
          <w:szCs w:val="22"/>
        </w:rPr>
        <w:t xml:space="preserve"> 7</w:t>
      </w:r>
      <w:r w:rsidR="00552F3F" w:rsidRPr="00037603">
        <w:rPr>
          <w:b/>
          <w:sz w:val="22"/>
          <w:szCs w:val="22"/>
        </w:rPr>
        <w:t xml:space="preserve">.3 Révision des prix </w:t>
      </w:r>
    </w:p>
    <w:p w:rsidR="00552F3F" w:rsidRPr="00037603" w:rsidRDefault="00956CB8" w:rsidP="00552F3F">
      <w:pPr>
        <w:widowControl w:val="0"/>
        <w:autoSpaceDE w:val="0"/>
        <w:autoSpaceDN w:val="0"/>
        <w:adjustRightInd w:val="0"/>
        <w:spacing w:after="240"/>
        <w:ind w:left="1418"/>
        <w:jc w:val="both"/>
        <w:rPr>
          <w:b/>
          <w:sz w:val="22"/>
          <w:szCs w:val="22"/>
        </w:rPr>
      </w:pPr>
      <w:r w:rsidRPr="00037603">
        <w:rPr>
          <w:b/>
          <w:sz w:val="22"/>
          <w:szCs w:val="22"/>
        </w:rPr>
        <w:t xml:space="preserve"> 7</w:t>
      </w:r>
      <w:r w:rsidR="00552F3F" w:rsidRPr="00037603">
        <w:rPr>
          <w:b/>
          <w:sz w:val="22"/>
          <w:szCs w:val="22"/>
        </w:rPr>
        <w:t>.3.1 Cotisations aéroclub et licences</w:t>
      </w:r>
    </w:p>
    <w:p w:rsidR="00552F3F" w:rsidRPr="00037603" w:rsidRDefault="00552F3F" w:rsidP="00552F3F">
      <w:pPr>
        <w:widowControl w:val="0"/>
        <w:autoSpaceDE w:val="0"/>
        <w:autoSpaceDN w:val="0"/>
        <w:adjustRightInd w:val="0"/>
        <w:spacing w:after="240"/>
        <w:jc w:val="both"/>
        <w:rPr>
          <w:bCs/>
          <w:sz w:val="22"/>
          <w:szCs w:val="22"/>
          <w14:shadow w14:blurRad="50800" w14:dist="38100" w14:dir="2700000" w14:sx="100000" w14:sy="100000" w14:kx="0" w14:ky="0" w14:algn="tl">
            <w14:srgbClr w14:val="000000">
              <w14:alpha w14:val="60000"/>
            </w14:srgbClr>
          </w14:shadow>
        </w:rPr>
      </w:pPr>
      <w:r w:rsidRPr="00037603">
        <w:rPr>
          <w:bCs/>
          <w:sz w:val="22"/>
          <w:szCs w:val="22"/>
          <w14:shadow w14:blurRad="50800" w14:dist="38100" w14:dir="2700000" w14:sx="100000" w14:sy="100000" w14:kx="0" w14:ky="0" w14:algn="tl">
            <w14:srgbClr w14:val="000000">
              <w14:alpha w14:val="60000"/>
            </w14:srgbClr>
          </w14:shadow>
        </w:rPr>
        <w:t xml:space="preserve">Sur </w:t>
      </w:r>
      <w:r w:rsidR="00BB7865" w:rsidRPr="00037603">
        <w:rPr>
          <w:bCs/>
          <w:sz w:val="22"/>
          <w:szCs w:val="22"/>
          <w14:shadow w14:blurRad="50800" w14:dist="38100" w14:dir="2700000" w14:sx="100000" w14:sy="100000" w14:kx="0" w14:ky="0" w14:algn="tl">
            <w14:srgbClr w14:val="000000">
              <w14:alpha w14:val="60000"/>
            </w14:srgbClr>
          </w14:shadow>
        </w:rPr>
        <w:t>justificatif évolution tarif fédéral</w:t>
      </w:r>
      <w:r w:rsidR="00F06BA5" w:rsidRPr="00037603">
        <w:rPr>
          <w:bCs/>
          <w:sz w:val="22"/>
          <w:szCs w:val="22"/>
          <w14:shadow w14:blurRad="50800" w14:dist="38100" w14:dir="2700000" w14:sx="100000" w14:sy="100000" w14:kx="0" w14:ky="0" w14:algn="tl">
            <w14:srgbClr w14:val="000000">
              <w14:alpha w14:val="60000"/>
            </w14:srgbClr>
          </w14:shadow>
        </w:rPr>
        <w:t xml:space="preserve"> </w:t>
      </w:r>
      <w:r w:rsidRPr="00037603">
        <w:rPr>
          <w:bCs/>
          <w:sz w:val="22"/>
          <w:szCs w:val="22"/>
          <w14:shadow w14:blurRad="50800" w14:dist="38100" w14:dir="2700000" w14:sx="100000" w14:sy="100000" w14:kx="0" w14:ky="0" w14:algn="tl">
            <w14:srgbClr w14:val="000000">
              <w14:alpha w14:val="60000"/>
            </w14:srgbClr>
          </w14:shadow>
        </w:rPr>
        <w:t>ou tarif aéroclub applicable aux adhérents.</w:t>
      </w:r>
    </w:p>
    <w:p w:rsidR="00552F3F" w:rsidRPr="00037603" w:rsidRDefault="00956CB8" w:rsidP="00552F3F">
      <w:pPr>
        <w:widowControl w:val="0"/>
        <w:autoSpaceDE w:val="0"/>
        <w:autoSpaceDN w:val="0"/>
        <w:adjustRightInd w:val="0"/>
        <w:spacing w:after="240"/>
        <w:ind w:left="1418"/>
        <w:jc w:val="both"/>
        <w:rPr>
          <w:b/>
          <w:sz w:val="22"/>
          <w:szCs w:val="22"/>
        </w:rPr>
      </w:pPr>
      <w:r w:rsidRPr="00037603">
        <w:rPr>
          <w:b/>
          <w:sz w:val="22"/>
          <w:szCs w:val="22"/>
        </w:rPr>
        <w:t xml:space="preserve"> 7</w:t>
      </w:r>
      <w:r w:rsidR="00552F3F" w:rsidRPr="00037603">
        <w:rPr>
          <w:b/>
          <w:sz w:val="22"/>
          <w:szCs w:val="22"/>
        </w:rPr>
        <w:t xml:space="preserve">.3.2 </w:t>
      </w:r>
      <w:r w:rsidR="008B6760" w:rsidRPr="00037603">
        <w:rPr>
          <w:b/>
          <w:sz w:val="22"/>
          <w:szCs w:val="22"/>
        </w:rPr>
        <w:t xml:space="preserve">Missions </w:t>
      </w:r>
      <w:r w:rsidR="00561588" w:rsidRPr="00037603">
        <w:rPr>
          <w:b/>
          <w:sz w:val="22"/>
          <w:szCs w:val="22"/>
        </w:rPr>
        <w:t xml:space="preserve">en </w:t>
      </w:r>
      <w:r w:rsidR="00642F0D" w:rsidRPr="00037603">
        <w:rPr>
          <w:b/>
          <w:sz w:val="22"/>
          <w:szCs w:val="22"/>
        </w:rPr>
        <w:t>milieu militaire ou en aéroclub</w:t>
      </w:r>
    </w:p>
    <w:p w:rsidR="00F67367" w:rsidRPr="00037603" w:rsidRDefault="00701639" w:rsidP="00701639">
      <w:pPr>
        <w:widowControl w:val="0"/>
        <w:autoSpaceDE w:val="0"/>
        <w:autoSpaceDN w:val="0"/>
        <w:adjustRightInd w:val="0"/>
        <w:spacing w:after="120"/>
        <w:ind w:right="-1"/>
        <w:jc w:val="both"/>
        <w:rPr>
          <w:sz w:val="22"/>
          <w:szCs w:val="22"/>
        </w:rPr>
      </w:pPr>
      <w:r w:rsidRPr="00037603">
        <w:rPr>
          <w:sz w:val="22"/>
          <w:szCs w:val="22"/>
        </w:rPr>
        <w:t>Le titulaire peut soumettre ses nouveaux tarifs au pouvoir adjudicateur, au plus tard un (01) mois avant la date anniversaire de la notification du marché. La périodicité de la révision des prix du présent marché est limitée à une révision maximum par année d’exécution.</w:t>
      </w:r>
    </w:p>
    <w:p w:rsidR="00701639" w:rsidRPr="00037603" w:rsidRDefault="00701639" w:rsidP="00701639">
      <w:pPr>
        <w:widowControl w:val="0"/>
        <w:autoSpaceDE w:val="0"/>
        <w:autoSpaceDN w:val="0"/>
        <w:adjustRightInd w:val="0"/>
        <w:spacing w:after="120"/>
        <w:ind w:right="-1"/>
        <w:jc w:val="both"/>
        <w:rPr>
          <w:sz w:val="22"/>
          <w:szCs w:val="22"/>
        </w:rPr>
      </w:pPr>
      <w:r w:rsidRPr="00037603">
        <w:rPr>
          <w:sz w:val="22"/>
          <w:szCs w:val="22"/>
        </w:rPr>
        <w:t xml:space="preserve"> La demande de révision des prix devra obligatoirement se faire par écrit et s’accompagner de justifications montrant une variation des coûts, à la hausse comme à la baisse, qui résulte d’une modification des barèmes applicables à l’ensemble de la clientèle et que celle-ci est indépendante de la volonté du titulaire (notamment liées à un surcoût de la maintenance aéronautique, une variation sensible des pri</w:t>
      </w:r>
      <w:r w:rsidR="00DC468B">
        <w:rPr>
          <w:sz w:val="22"/>
          <w:szCs w:val="22"/>
        </w:rPr>
        <w:t>x des produits pétroliers…..etc.</w:t>
      </w:r>
      <w:r w:rsidRPr="00037603">
        <w:rPr>
          <w:sz w:val="22"/>
          <w:szCs w:val="22"/>
        </w:rPr>
        <w:t>).</w:t>
      </w:r>
    </w:p>
    <w:p w:rsidR="00701639" w:rsidRPr="00037603" w:rsidRDefault="00701639" w:rsidP="00701639">
      <w:pPr>
        <w:widowControl w:val="0"/>
        <w:autoSpaceDE w:val="0"/>
        <w:autoSpaceDN w:val="0"/>
        <w:adjustRightInd w:val="0"/>
        <w:spacing w:after="200"/>
        <w:ind w:right="-1"/>
        <w:jc w:val="both"/>
        <w:rPr>
          <w:sz w:val="22"/>
          <w:szCs w:val="22"/>
        </w:rPr>
      </w:pPr>
      <w:r w:rsidRPr="00037603">
        <w:rPr>
          <w:sz w:val="22"/>
          <w:szCs w:val="22"/>
        </w:rPr>
        <w:t>Après acceptation par le pouvoir adjudicateur, les nouveaux tarifs seront applicables aux bons de commande émis à compter de la date anniversaire de notification du marché. Le défaut de réponse du pouvoir adjudicateur dans un délai maximum d’un mois à compter de la date de réception des nouveaux tarifs dans les locaux du GSBdD</w:t>
      </w:r>
      <w:r w:rsidRPr="00037603">
        <w:rPr>
          <w:b/>
          <w:sz w:val="22"/>
          <w:szCs w:val="22"/>
        </w:rPr>
        <w:t xml:space="preserve"> </w:t>
      </w:r>
      <w:r w:rsidRPr="00037603">
        <w:rPr>
          <w:sz w:val="22"/>
          <w:szCs w:val="22"/>
        </w:rPr>
        <w:t>équivaut à leur acceptation pour la base aérienne concernée. Ils s’appliqueront rétroactivement le lendemain de la date anniversaire de notification du marché.</w:t>
      </w:r>
    </w:p>
    <w:p w:rsidR="008B6760" w:rsidRPr="00037603" w:rsidRDefault="00956CB8" w:rsidP="008B6760">
      <w:pPr>
        <w:widowControl w:val="0"/>
        <w:autoSpaceDE w:val="0"/>
        <w:autoSpaceDN w:val="0"/>
        <w:adjustRightInd w:val="0"/>
        <w:spacing w:after="240"/>
        <w:ind w:left="1418"/>
        <w:jc w:val="both"/>
        <w:rPr>
          <w:b/>
          <w:sz w:val="22"/>
          <w:szCs w:val="22"/>
        </w:rPr>
      </w:pPr>
      <w:r w:rsidRPr="00037603">
        <w:rPr>
          <w:b/>
          <w:sz w:val="22"/>
          <w:szCs w:val="22"/>
        </w:rPr>
        <w:t xml:space="preserve"> 7</w:t>
      </w:r>
      <w:r w:rsidR="008B6760" w:rsidRPr="00037603">
        <w:rPr>
          <w:b/>
          <w:sz w:val="22"/>
          <w:szCs w:val="22"/>
        </w:rPr>
        <w:t>.3.3 Clause de sauvegarde</w:t>
      </w:r>
    </w:p>
    <w:p w:rsidR="008B6760" w:rsidRPr="00037603" w:rsidRDefault="008B6760" w:rsidP="008B6760">
      <w:pPr>
        <w:widowControl w:val="0"/>
        <w:autoSpaceDE w:val="0"/>
        <w:autoSpaceDN w:val="0"/>
        <w:adjustRightInd w:val="0"/>
        <w:ind w:right="-1"/>
        <w:jc w:val="both"/>
        <w:rPr>
          <w:b/>
          <w:bCs/>
          <w:sz w:val="22"/>
          <w:szCs w:val="22"/>
        </w:rPr>
      </w:pPr>
      <w:r w:rsidRPr="00037603">
        <w:rPr>
          <w:sz w:val="22"/>
          <w:szCs w:val="22"/>
        </w:rPr>
        <w:t>L</w:t>
      </w:r>
      <w:r w:rsidR="00701639" w:rsidRPr="00037603">
        <w:rPr>
          <w:sz w:val="22"/>
          <w:szCs w:val="22"/>
        </w:rPr>
        <w:t xml:space="preserve">e pouvoir adjudicateur se réserve le droit de résilier, sans indemnité, </w:t>
      </w:r>
      <w:r w:rsidRPr="00037603">
        <w:rPr>
          <w:sz w:val="22"/>
          <w:szCs w:val="22"/>
        </w:rPr>
        <w:t>la partie non exécutée du marché lorsque la révision demandée aboutit à une augme</w:t>
      </w:r>
      <w:r w:rsidR="00E132F2" w:rsidRPr="00037603">
        <w:rPr>
          <w:sz w:val="22"/>
          <w:szCs w:val="22"/>
        </w:rPr>
        <w:t>ntation de plus de 3% des prix des missions aéronautiques d</w:t>
      </w:r>
      <w:r w:rsidRPr="00037603">
        <w:rPr>
          <w:sz w:val="22"/>
          <w:szCs w:val="22"/>
        </w:rPr>
        <w:t>e l’année précédente.</w:t>
      </w:r>
    </w:p>
    <w:p w:rsidR="008B6760" w:rsidRPr="00037603" w:rsidRDefault="008B6760" w:rsidP="00701639">
      <w:pPr>
        <w:widowControl w:val="0"/>
        <w:autoSpaceDE w:val="0"/>
        <w:autoSpaceDN w:val="0"/>
        <w:adjustRightInd w:val="0"/>
        <w:spacing w:after="200"/>
        <w:ind w:right="-1"/>
        <w:jc w:val="both"/>
        <w:rPr>
          <w:sz w:val="22"/>
          <w:szCs w:val="22"/>
        </w:rPr>
      </w:pPr>
    </w:p>
    <w:p w:rsidR="009668F6" w:rsidRPr="00037603" w:rsidRDefault="008B6760">
      <w:pPr>
        <w:widowControl w:val="0"/>
        <w:autoSpaceDE w:val="0"/>
        <w:autoSpaceDN w:val="0"/>
        <w:adjustRightInd w:val="0"/>
        <w:jc w:val="both"/>
        <w:rPr>
          <w:b/>
          <w:bCs/>
          <w:sz w:val="22"/>
          <w:szCs w:val="22"/>
          <w:u w:val="single"/>
        </w:rPr>
      </w:pPr>
      <w:r w:rsidRPr="00037603">
        <w:rPr>
          <w:b/>
          <w:bCs/>
          <w:sz w:val="22"/>
          <w:szCs w:val="22"/>
          <w:u w:val="single"/>
        </w:rPr>
        <w:t xml:space="preserve">ARTICLE </w:t>
      </w:r>
      <w:r w:rsidR="00956CB8" w:rsidRPr="00037603">
        <w:rPr>
          <w:b/>
          <w:bCs/>
          <w:sz w:val="22"/>
          <w:szCs w:val="22"/>
          <w:u w:val="single"/>
        </w:rPr>
        <w:t xml:space="preserve"> 8</w:t>
      </w:r>
      <w:r w:rsidRPr="00037603">
        <w:rPr>
          <w:b/>
          <w:bCs/>
          <w:sz w:val="22"/>
          <w:szCs w:val="22"/>
          <w:u w:val="single"/>
        </w:rPr>
        <w:t xml:space="preserve"> : </w:t>
      </w:r>
      <w:r w:rsidR="009668F6" w:rsidRPr="00037603">
        <w:rPr>
          <w:b/>
          <w:bCs/>
          <w:sz w:val="22"/>
          <w:szCs w:val="22"/>
          <w:u w:val="single"/>
        </w:rPr>
        <w:t>MODALITES DE REGLEMENT</w:t>
      </w:r>
    </w:p>
    <w:p w:rsidR="009668F6" w:rsidRPr="00037603" w:rsidRDefault="009668F6">
      <w:pPr>
        <w:widowControl w:val="0"/>
        <w:autoSpaceDE w:val="0"/>
        <w:autoSpaceDN w:val="0"/>
        <w:adjustRightInd w:val="0"/>
        <w:ind w:firstLine="709"/>
        <w:jc w:val="both"/>
        <w:rPr>
          <w:sz w:val="22"/>
          <w:szCs w:val="22"/>
        </w:rPr>
      </w:pPr>
    </w:p>
    <w:p w:rsidR="002C6F0D" w:rsidRPr="00037603" w:rsidRDefault="00956CB8" w:rsidP="002C6F0D">
      <w:pPr>
        <w:widowControl w:val="0"/>
        <w:autoSpaceDE w:val="0"/>
        <w:autoSpaceDN w:val="0"/>
        <w:adjustRightInd w:val="0"/>
        <w:spacing w:after="240"/>
        <w:ind w:left="1418" w:hanging="709"/>
        <w:jc w:val="both"/>
        <w:rPr>
          <w:b/>
          <w:sz w:val="22"/>
          <w:szCs w:val="22"/>
        </w:rPr>
      </w:pPr>
      <w:r w:rsidRPr="00037603">
        <w:rPr>
          <w:b/>
          <w:sz w:val="22"/>
          <w:szCs w:val="22"/>
        </w:rPr>
        <w:t xml:space="preserve"> 8</w:t>
      </w:r>
      <w:r w:rsidR="002C6F0D" w:rsidRPr="00037603">
        <w:rPr>
          <w:b/>
          <w:sz w:val="22"/>
          <w:szCs w:val="22"/>
        </w:rPr>
        <w:t xml:space="preserve">.1  Facturation du titulaire </w:t>
      </w:r>
    </w:p>
    <w:p w:rsidR="005639AD" w:rsidRPr="00037603" w:rsidRDefault="002C6F0D" w:rsidP="00A94A94">
      <w:pPr>
        <w:widowControl w:val="0"/>
        <w:tabs>
          <w:tab w:val="left" w:pos="10915"/>
        </w:tabs>
        <w:autoSpaceDE w:val="0"/>
        <w:autoSpaceDN w:val="0"/>
        <w:adjustRightInd w:val="0"/>
        <w:spacing w:after="120"/>
        <w:jc w:val="both"/>
        <w:rPr>
          <w:sz w:val="22"/>
          <w:szCs w:val="22"/>
        </w:rPr>
      </w:pPr>
      <w:r w:rsidRPr="00037603">
        <w:rPr>
          <w:sz w:val="22"/>
          <w:szCs w:val="22"/>
        </w:rPr>
        <w:t>Pour chaque bon de commande, le titulaire doit établir la facture originale correspondant aux tarifs fixés par les bordereaux de prix et l’adresse</w:t>
      </w:r>
      <w:r w:rsidR="005639AD" w:rsidRPr="00037603">
        <w:rPr>
          <w:sz w:val="22"/>
          <w:szCs w:val="22"/>
        </w:rPr>
        <w:t>r dans les meilleurs délais </w:t>
      </w:r>
      <w:r w:rsidR="00A26706" w:rsidRPr="00037603">
        <w:rPr>
          <w:sz w:val="22"/>
          <w:szCs w:val="22"/>
        </w:rPr>
        <w:t xml:space="preserve"> p</w:t>
      </w:r>
      <w:r w:rsidR="005639AD" w:rsidRPr="00037603">
        <w:rPr>
          <w:sz w:val="22"/>
          <w:szCs w:val="22"/>
        </w:rPr>
        <w:t>ar envoi électronique via le portail chorus-factures (</w:t>
      </w:r>
      <w:r w:rsidR="005639AD" w:rsidRPr="00037603">
        <w:rPr>
          <w:sz w:val="22"/>
          <w:szCs w:val="22"/>
          <w:lang w:eastAsia="en-US"/>
        </w:rPr>
        <w:t>Chorus Pro (https://chorus-pro.gouv.fr</w:t>
      </w:r>
      <w:r w:rsidR="005639AD" w:rsidRPr="00037603">
        <w:rPr>
          <w:sz w:val="22"/>
          <w:szCs w:val="22"/>
        </w:rPr>
        <w:t>)</w:t>
      </w:r>
      <w:r w:rsidR="00A26706" w:rsidRPr="00037603">
        <w:rPr>
          <w:sz w:val="22"/>
          <w:szCs w:val="22"/>
        </w:rPr>
        <w:t>.</w:t>
      </w:r>
    </w:p>
    <w:p w:rsidR="002C6F0D" w:rsidRPr="00037603" w:rsidRDefault="002C6F0D" w:rsidP="002C6F0D">
      <w:pPr>
        <w:spacing w:after="120"/>
        <w:rPr>
          <w:sz w:val="22"/>
          <w:szCs w:val="22"/>
        </w:rPr>
      </w:pPr>
      <w:r w:rsidRPr="00037603">
        <w:rPr>
          <w:b/>
          <w:sz w:val="22"/>
          <w:szCs w:val="22"/>
        </w:rPr>
        <w:sym w:font="Wingdings 2" w:char="F0F2"/>
      </w:r>
      <w:r w:rsidRPr="00037603">
        <w:rPr>
          <w:b/>
          <w:sz w:val="22"/>
          <w:szCs w:val="22"/>
        </w:rPr>
        <w:t xml:space="preserve"> </w:t>
      </w:r>
      <w:r w:rsidRPr="00037603">
        <w:rPr>
          <w:b/>
          <w:sz w:val="22"/>
          <w:szCs w:val="22"/>
          <w:u w:val="single"/>
        </w:rPr>
        <w:t>L’exemplaire original de la facture comporte obligatoirement les mentions suivantes</w:t>
      </w:r>
      <w:r w:rsidRPr="00037603">
        <w:rPr>
          <w:sz w:val="22"/>
          <w:szCs w:val="22"/>
        </w:rPr>
        <w:t> :</w:t>
      </w:r>
    </w:p>
    <w:p w:rsidR="002C6F0D" w:rsidRPr="00037603" w:rsidRDefault="004555A5" w:rsidP="002C6F0D">
      <w:pPr>
        <w:widowControl w:val="0"/>
        <w:autoSpaceDE w:val="0"/>
        <w:autoSpaceDN w:val="0"/>
        <w:adjustRightInd w:val="0"/>
        <w:spacing w:after="120"/>
        <w:ind w:firstLine="709"/>
        <w:jc w:val="both"/>
        <w:rPr>
          <w:sz w:val="22"/>
          <w:szCs w:val="22"/>
        </w:rPr>
      </w:pPr>
      <w:r w:rsidRPr="00037603">
        <w:rPr>
          <w:sz w:val="22"/>
          <w:szCs w:val="22"/>
        </w:rPr>
        <w:t xml:space="preserve">- le numéro du présent marché  et du </w:t>
      </w:r>
      <w:r w:rsidR="002C6F0D" w:rsidRPr="00037603">
        <w:rPr>
          <w:sz w:val="22"/>
          <w:szCs w:val="22"/>
        </w:rPr>
        <w:t>service exécutant ;</w:t>
      </w:r>
    </w:p>
    <w:p w:rsidR="002C6F0D" w:rsidRPr="00037603" w:rsidRDefault="002C6F0D" w:rsidP="002C6F0D">
      <w:pPr>
        <w:widowControl w:val="0"/>
        <w:autoSpaceDE w:val="0"/>
        <w:autoSpaceDN w:val="0"/>
        <w:adjustRightInd w:val="0"/>
        <w:spacing w:after="120"/>
        <w:ind w:left="851" w:hanging="142"/>
        <w:jc w:val="both"/>
        <w:rPr>
          <w:sz w:val="22"/>
          <w:szCs w:val="22"/>
        </w:rPr>
      </w:pPr>
      <w:r w:rsidRPr="00037603">
        <w:rPr>
          <w:sz w:val="22"/>
          <w:szCs w:val="22"/>
        </w:rPr>
        <w:t>- la référence du ou des bon(s) de commande ;</w:t>
      </w:r>
    </w:p>
    <w:p w:rsidR="002C6F0D" w:rsidRPr="00037603" w:rsidRDefault="002C6F0D" w:rsidP="002C6F0D">
      <w:pPr>
        <w:widowControl w:val="0"/>
        <w:autoSpaceDE w:val="0"/>
        <w:autoSpaceDN w:val="0"/>
        <w:adjustRightInd w:val="0"/>
        <w:spacing w:after="120"/>
        <w:ind w:left="1418" w:hanging="709"/>
        <w:jc w:val="both"/>
        <w:rPr>
          <w:sz w:val="22"/>
          <w:szCs w:val="22"/>
        </w:rPr>
      </w:pPr>
      <w:r w:rsidRPr="00037603">
        <w:rPr>
          <w:sz w:val="22"/>
          <w:szCs w:val="22"/>
        </w:rPr>
        <w:t>- le numéro de SIRET de l’aéroclub ;</w:t>
      </w:r>
    </w:p>
    <w:p w:rsidR="002C6F0D" w:rsidRPr="00037603" w:rsidRDefault="002C6F0D" w:rsidP="002C6F0D">
      <w:pPr>
        <w:widowControl w:val="0"/>
        <w:autoSpaceDE w:val="0"/>
        <w:autoSpaceDN w:val="0"/>
        <w:adjustRightInd w:val="0"/>
        <w:spacing w:after="120"/>
        <w:ind w:left="851" w:hanging="142"/>
        <w:jc w:val="both"/>
        <w:rPr>
          <w:sz w:val="22"/>
          <w:szCs w:val="22"/>
        </w:rPr>
      </w:pPr>
      <w:r w:rsidRPr="00037603">
        <w:rPr>
          <w:sz w:val="22"/>
          <w:szCs w:val="22"/>
        </w:rPr>
        <w:t>- le type de prestation concernée ;</w:t>
      </w:r>
    </w:p>
    <w:p w:rsidR="002C6F0D" w:rsidRPr="00037603" w:rsidRDefault="002C6F0D" w:rsidP="002C6F0D">
      <w:pPr>
        <w:widowControl w:val="0"/>
        <w:autoSpaceDE w:val="0"/>
        <w:autoSpaceDN w:val="0"/>
        <w:adjustRightInd w:val="0"/>
        <w:spacing w:after="120"/>
        <w:ind w:firstLine="709"/>
        <w:jc w:val="both"/>
        <w:rPr>
          <w:sz w:val="22"/>
          <w:szCs w:val="22"/>
        </w:rPr>
      </w:pPr>
      <w:r w:rsidRPr="00037603">
        <w:rPr>
          <w:sz w:val="22"/>
          <w:szCs w:val="22"/>
        </w:rPr>
        <w:t>- le numéro d’engagement juridique du bon de commande (EJ Chorus) ;</w:t>
      </w:r>
    </w:p>
    <w:p w:rsidR="002C6F0D" w:rsidRPr="00037603" w:rsidRDefault="002C6F0D" w:rsidP="002C6F0D">
      <w:pPr>
        <w:widowControl w:val="0"/>
        <w:autoSpaceDE w:val="0"/>
        <w:autoSpaceDN w:val="0"/>
        <w:adjustRightInd w:val="0"/>
        <w:spacing w:after="120"/>
        <w:ind w:firstLine="709"/>
        <w:jc w:val="both"/>
        <w:rPr>
          <w:sz w:val="22"/>
          <w:szCs w:val="22"/>
        </w:rPr>
      </w:pPr>
      <w:r w:rsidRPr="00037603">
        <w:rPr>
          <w:sz w:val="22"/>
          <w:szCs w:val="22"/>
        </w:rPr>
        <w:t>- la date réelle d’exécution des prestations ;</w:t>
      </w:r>
    </w:p>
    <w:p w:rsidR="002C6F0D" w:rsidRPr="00037603" w:rsidRDefault="002C6F0D" w:rsidP="002C6F0D">
      <w:pPr>
        <w:widowControl w:val="0"/>
        <w:autoSpaceDE w:val="0"/>
        <w:autoSpaceDN w:val="0"/>
        <w:adjustRightInd w:val="0"/>
        <w:spacing w:after="120"/>
        <w:ind w:firstLine="709"/>
        <w:jc w:val="both"/>
        <w:rPr>
          <w:sz w:val="22"/>
          <w:szCs w:val="22"/>
        </w:rPr>
      </w:pPr>
      <w:r w:rsidRPr="00037603">
        <w:rPr>
          <w:sz w:val="22"/>
          <w:szCs w:val="22"/>
        </w:rPr>
        <w:t>- le nom des pilotes SARAA concernés ;</w:t>
      </w:r>
    </w:p>
    <w:p w:rsidR="002C6F0D" w:rsidRPr="00037603" w:rsidRDefault="002C6F0D" w:rsidP="002C6F0D">
      <w:pPr>
        <w:widowControl w:val="0"/>
        <w:autoSpaceDE w:val="0"/>
        <w:autoSpaceDN w:val="0"/>
        <w:adjustRightInd w:val="0"/>
        <w:spacing w:after="120"/>
        <w:ind w:firstLine="709"/>
        <w:jc w:val="both"/>
        <w:rPr>
          <w:sz w:val="22"/>
          <w:szCs w:val="22"/>
        </w:rPr>
      </w:pPr>
      <w:r w:rsidRPr="00037603">
        <w:rPr>
          <w:sz w:val="22"/>
          <w:szCs w:val="22"/>
        </w:rPr>
        <w:t>- la mention de la domiciliation du fournisseur ou la production d’un IBAN et le code BIC ;</w:t>
      </w:r>
    </w:p>
    <w:p w:rsidR="002C6F0D" w:rsidRPr="00037603" w:rsidRDefault="002C6F0D" w:rsidP="002C6F0D">
      <w:pPr>
        <w:widowControl w:val="0"/>
        <w:autoSpaceDE w:val="0"/>
        <w:autoSpaceDN w:val="0"/>
        <w:adjustRightInd w:val="0"/>
        <w:spacing w:after="120"/>
        <w:ind w:firstLine="709"/>
        <w:jc w:val="both"/>
        <w:rPr>
          <w:sz w:val="22"/>
          <w:szCs w:val="22"/>
        </w:rPr>
      </w:pPr>
      <w:r w:rsidRPr="00037603">
        <w:rPr>
          <w:sz w:val="22"/>
          <w:szCs w:val="22"/>
        </w:rPr>
        <w:t>- l’immatriculation et le type de l’appareil ;</w:t>
      </w:r>
    </w:p>
    <w:p w:rsidR="002C6F0D" w:rsidRPr="00037603" w:rsidRDefault="002C6F0D" w:rsidP="002C6F0D">
      <w:pPr>
        <w:widowControl w:val="0"/>
        <w:autoSpaceDE w:val="0"/>
        <w:autoSpaceDN w:val="0"/>
        <w:adjustRightInd w:val="0"/>
        <w:spacing w:after="120"/>
        <w:ind w:firstLine="709"/>
        <w:jc w:val="both"/>
        <w:rPr>
          <w:sz w:val="22"/>
          <w:szCs w:val="22"/>
        </w:rPr>
      </w:pPr>
      <w:r w:rsidRPr="00037603">
        <w:rPr>
          <w:sz w:val="22"/>
          <w:szCs w:val="22"/>
        </w:rPr>
        <w:t>- la puissance nominale du (ou des) aéronef(s) loué(s) ;</w:t>
      </w:r>
    </w:p>
    <w:p w:rsidR="002C6F0D" w:rsidRPr="00037603" w:rsidRDefault="002C6F0D" w:rsidP="002C6F0D">
      <w:pPr>
        <w:widowControl w:val="0"/>
        <w:autoSpaceDE w:val="0"/>
        <w:autoSpaceDN w:val="0"/>
        <w:adjustRightInd w:val="0"/>
        <w:spacing w:after="120"/>
        <w:ind w:firstLine="709"/>
        <w:jc w:val="both"/>
        <w:rPr>
          <w:sz w:val="22"/>
          <w:szCs w:val="22"/>
        </w:rPr>
      </w:pPr>
      <w:r w:rsidRPr="00037603">
        <w:rPr>
          <w:sz w:val="22"/>
          <w:szCs w:val="22"/>
        </w:rPr>
        <w:t>- la date de prise en compte et la date de restitution ;</w:t>
      </w:r>
    </w:p>
    <w:p w:rsidR="002C6F0D" w:rsidRPr="00037603" w:rsidRDefault="002C6F0D" w:rsidP="002C6F0D">
      <w:pPr>
        <w:widowControl w:val="0"/>
        <w:autoSpaceDE w:val="0"/>
        <w:autoSpaceDN w:val="0"/>
        <w:adjustRightInd w:val="0"/>
        <w:spacing w:after="120"/>
        <w:ind w:firstLine="709"/>
        <w:jc w:val="both"/>
        <w:rPr>
          <w:sz w:val="22"/>
          <w:szCs w:val="22"/>
        </w:rPr>
      </w:pPr>
      <w:r w:rsidRPr="00037603">
        <w:rPr>
          <w:sz w:val="22"/>
          <w:szCs w:val="22"/>
        </w:rPr>
        <w:t>- le nombre d’heures de vol réellement effectuées,</w:t>
      </w:r>
    </w:p>
    <w:p w:rsidR="002C6F0D" w:rsidRPr="00037603" w:rsidRDefault="002C6F0D" w:rsidP="002C6F0D">
      <w:pPr>
        <w:widowControl w:val="0"/>
        <w:autoSpaceDE w:val="0"/>
        <w:autoSpaceDN w:val="0"/>
        <w:adjustRightInd w:val="0"/>
        <w:spacing w:after="120"/>
        <w:ind w:firstLine="709"/>
        <w:jc w:val="both"/>
        <w:rPr>
          <w:sz w:val="22"/>
          <w:szCs w:val="22"/>
        </w:rPr>
      </w:pPr>
      <w:r w:rsidRPr="00037603">
        <w:rPr>
          <w:sz w:val="22"/>
          <w:szCs w:val="22"/>
        </w:rPr>
        <w:t>- le prix unitaire par appareil</w:t>
      </w:r>
      <w:r w:rsidR="004555A5" w:rsidRPr="00037603">
        <w:rPr>
          <w:sz w:val="22"/>
          <w:szCs w:val="22"/>
        </w:rPr>
        <w:t>s mis à disposition (HT et TTC).</w:t>
      </w:r>
    </w:p>
    <w:p w:rsidR="002C6F0D" w:rsidRPr="00037603" w:rsidRDefault="00956CB8" w:rsidP="007C4709">
      <w:pPr>
        <w:widowControl w:val="0"/>
        <w:autoSpaceDE w:val="0"/>
        <w:autoSpaceDN w:val="0"/>
        <w:adjustRightInd w:val="0"/>
        <w:spacing w:after="240"/>
        <w:ind w:left="1418" w:hanging="709"/>
        <w:jc w:val="both"/>
        <w:rPr>
          <w:b/>
          <w:sz w:val="22"/>
          <w:szCs w:val="22"/>
        </w:rPr>
      </w:pPr>
      <w:r w:rsidRPr="00037603">
        <w:rPr>
          <w:b/>
          <w:sz w:val="22"/>
          <w:szCs w:val="22"/>
        </w:rPr>
        <w:t xml:space="preserve"> 8</w:t>
      </w:r>
      <w:r w:rsidR="002C6F0D" w:rsidRPr="00037603">
        <w:rPr>
          <w:b/>
          <w:sz w:val="22"/>
          <w:szCs w:val="22"/>
        </w:rPr>
        <w:t>.</w:t>
      </w:r>
      <w:r w:rsidR="007C4709" w:rsidRPr="00037603">
        <w:rPr>
          <w:b/>
          <w:sz w:val="22"/>
          <w:szCs w:val="22"/>
        </w:rPr>
        <w:t>2</w:t>
      </w:r>
      <w:r w:rsidR="002C6F0D" w:rsidRPr="00037603">
        <w:rPr>
          <w:b/>
          <w:sz w:val="22"/>
          <w:szCs w:val="22"/>
        </w:rPr>
        <w:t xml:space="preserve">  </w:t>
      </w:r>
      <w:r w:rsidR="00F67367" w:rsidRPr="00037603">
        <w:rPr>
          <w:b/>
          <w:sz w:val="22"/>
          <w:szCs w:val="22"/>
        </w:rPr>
        <w:t>Imputations budgétaires</w:t>
      </w:r>
    </w:p>
    <w:p w:rsidR="002C6F0D" w:rsidRPr="00037603" w:rsidRDefault="002C6F0D" w:rsidP="002C6F0D">
      <w:pPr>
        <w:widowControl w:val="0"/>
        <w:autoSpaceDE w:val="0"/>
        <w:autoSpaceDN w:val="0"/>
        <w:adjustRightInd w:val="0"/>
        <w:spacing w:after="200"/>
        <w:jc w:val="both"/>
        <w:rPr>
          <w:sz w:val="22"/>
          <w:szCs w:val="22"/>
        </w:rPr>
      </w:pPr>
      <w:r w:rsidRPr="00037603">
        <w:rPr>
          <w:sz w:val="22"/>
          <w:szCs w:val="22"/>
        </w:rPr>
        <w:t xml:space="preserve">L’imputation budgétaire à utiliser pour payer les factures/demandes de paiement est la suivante : </w:t>
      </w:r>
    </w:p>
    <w:tbl>
      <w:tblPr>
        <w:tblW w:w="110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475"/>
        <w:gridCol w:w="1477"/>
        <w:gridCol w:w="1433"/>
        <w:gridCol w:w="1656"/>
        <w:gridCol w:w="1702"/>
        <w:gridCol w:w="1664"/>
      </w:tblGrid>
      <w:tr w:rsidR="00037603" w:rsidRPr="00037603" w:rsidTr="007C4709">
        <w:trPr>
          <w:trHeight w:val="445"/>
        </w:trPr>
        <w:tc>
          <w:tcPr>
            <w:tcW w:w="1643" w:type="dxa"/>
            <w:vMerge w:val="restart"/>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before="600" w:after="240"/>
              <w:jc w:val="center"/>
              <w:rPr>
                <w:b/>
                <w:sz w:val="22"/>
                <w:szCs w:val="22"/>
              </w:rPr>
            </w:pPr>
            <w:r w:rsidRPr="00037603">
              <w:rPr>
                <w:b/>
                <w:sz w:val="22"/>
                <w:szCs w:val="22"/>
              </w:rPr>
              <w:t>Allocataire</w:t>
            </w:r>
          </w:p>
        </w:tc>
        <w:tc>
          <w:tcPr>
            <w:tcW w:w="1475" w:type="dxa"/>
            <w:vMerge w:val="restart"/>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before="240" w:after="240"/>
              <w:jc w:val="center"/>
              <w:rPr>
                <w:b/>
                <w:sz w:val="22"/>
                <w:szCs w:val="22"/>
              </w:rPr>
            </w:pPr>
            <w:r w:rsidRPr="00037603">
              <w:rPr>
                <w:b/>
                <w:sz w:val="22"/>
                <w:szCs w:val="22"/>
              </w:rPr>
              <w:t>Domaine fonctionnel</w:t>
            </w:r>
          </w:p>
        </w:tc>
        <w:tc>
          <w:tcPr>
            <w:tcW w:w="4566" w:type="dxa"/>
            <w:gridSpan w:val="3"/>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b/>
                <w:sz w:val="22"/>
                <w:szCs w:val="22"/>
              </w:rPr>
            </w:pPr>
            <w:r w:rsidRPr="00037603">
              <w:rPr>
                <w:b/>
                <w:sz w:val="22"/>
                <w:szCs w:val="22"/>
              </w:rPr>
              <w:t>Centre Financier Activités des Forces</w:t>
            </w:r>
          </w:p>
        </w:tc>
        <w:tc>
          <w:tcPr>
            <w:tcW w:w="3366" w:type="dxa"/>
            <w:gridSpan w:val="2"/>
            <w:vMerge w:val="restart"/>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b/>
                <w:sz w:val="22"/>
                <w:szCs w:val="22"/>
              </w:rPr>
            </w:pPr>
          </w:p>
          <w:p w:rsidR="002C6F0D" w:rsidRPr="00037603" w:rsidRDefault="002C6F0D" w:rsidP="00E72BAB">
            <w:pPr>
              <w:widowControl w:val="0"/>
              <w:autoSpaceDE w:val="0"/>
              <w:autoSpaceDN w:val="0"/>
              <w:adjustRightInd w:val="0"/>
              <w:spacing w:after="240"/>
              <w:jc w:val="center"/>
              <w:rPr>
                <w:b/>
                <w:sz w:val="22"/>
                <w:szCs w:val="22"/>
              </w:rPr>
            </w:pPr>
            <w:r w:rsidRPr="00037603">
              <w:rPr>
                <w:b/>
                <w:sz w:val="22"/>
                <w:szCs w:val="22"/>
              </w:rPr>
              <w:t>Référentiel de Programmation ou activité (dans Chorus)</w:t>
            </w:r>
          </w:p>
        </w:tc>
      </w:tr>
      <w:tr w:rsidR="00037603" w:rsidRPr="00037603" w:rsidTr="004555A5">
        <w:trPr>
          <w:trHeight w:val="547"/>
        </w:trPr>
        <w:tc>
          <w:tcPr>
            <w:tcW w:w="1643" w:type="dxa"/>
            <w:vMerge/>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both"/>
              <w:rPr>
                <w:sz w:val="22"/>
                <w:szCs w:val="22"/>
              </w:rPr>
            </w:pPr>
          </w:p>
        </w:tc>
        <w:tc>
          <w:tcPr>
            <w:tcW w:w="1475" w:type="dxa"/>
            <w:vMerge/>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both"/>
              <w:rPr>
                <w:sz w:val="22"/>
                <w:szCs w:val="22"/>
              </w:rPr>
            </w:pPr>
          </w:p>
        </w:tc>
        <w:tc>
          <w:tcPr>
            <w:tcW w:w="4566" w:type="dxa"/>
            <w:gridSpan w:val="3"/>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b/>
                <w:sz w:val="22"/>
                <w:szCs w:val="22"/>
              </w:rPr>
            </w:pPr>
            <w:r w:rsidRPr="00037603">
              <w:rPr>
                <w:b/>
                <w:sz w:val="22"/>
                <w:szCs w:val="22"/>
              </w:rPr>
              <w:t>EMAA Activités des Forces</w:t>
            </w:r>
          </w:p>
        </w:tc>
        <w:tc>
          <w:tcPr>
            <w:tcW w:w="3366" w:type="dxa"/>
            <w:gridSpan w:val="2"/>
            <w:vMerge/>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both"/>
              <w:rPr>
                <w:sz w:val="22"/>
                <w:szCs w:val="22"/>
              </w:rPr>
            </w:pPr>
          </w:p>
        </w:tc>
      </w:tr>
      <w:tr w:rsidR="00037603" w:rsidRPr="00037603" w:rsidTr="004555A5">
        <w:trPr>
          <w:trHeight w:val="344"/>
        </w:trPr>
        <w:tc>
          <w:tcPr>
            <w:tcW w:w="1643" w:type="dxa"/>
            <w:vMerge/>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both"/>
              <w:rPr>
                <w:sz w:val="22"/>
                <w:szCs w:val="22"/>
              </w:rPr>
            </w:pPr>
          </w:p>
        </w:tc>
        <w:tc>
          <w:tcPr>
            <w:tcW w:w="1475" w:type="dxa"/>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b/>
                <w:sz w:val="22"/>
                <w:szCs w:val="22"/>
              </w:rPr>
            </w:pPr>
            <w:r w:rsidRPr="00037603">
              <w:rPr>
                <w:b/>
                <w:sz w:val="22"/>
                <w:szCs w:val="22"/>
              </w:rPr>
              <w:t>Code</w:t>
            </w:r>
          </w:p>
        </w:tc>
        <w:tc>
          <w:tcPr>
            <w:tcW w:w="1477" w:type="dxa"/>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b/>
                <w:sz w:val="22"/>
                <w:szCs w:val="22"/>
              </w:rPr>
            </w:pPr>
            <w:r w:rsidRPr="00037603">
              <w:rPr>
                <w:b/>
                <w:sz w:val="22"/>
                <w:szCs w:val="22"/>
              </w:rPr>
              <w:t>Programme</w:t>
            </w:r>
          </w:p>
        </w:tc>
        <w:tc>
          <w:tcPr>
            <w:tcW w:w="1433" w:type="dxa"/>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b/>
                <w:sz w:val="22"/>
                <w:szCs w:val="22"/>
              </w:rPr>
            </w:pPr>
            <w:r w:rsidRPr="00037603">
              <w:rPr>
                <w:b/>
                <w:sz w:val="22"/>
                <w:szCs w:val="22"/>
              </w:rPr>
              <w:t>BOP</w:t>
            </w:r>
          </w:p>
        </w:tc>
        <w:tc>
          <w:tcPr>
            <w:tcW w:w="1656" w:type="dxa"/>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b/>
                <w:sz w:val="22"/>
                <w:szCs w:val="22"/>
              </w:rPr>
            </w:pPr>
            <w:r w:rsidRPr="00037603">
              <w:rPr>
                <w:b/>
                <w:sz w:val="22"/>
                <w:szCs w:val="22"/>
              </w:rPr>
              <w:t>UO</w:t>
            </w:r>
          </w:p>
        </w:tc>
        <w:tc>
          <w:tcPr>
            <w:tcW w:w="1702" w:type="dxa"/>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b/>
                <w:sz w:val="22"/>
                <w:szCs w:val="22"/>
              </w:rPr>
            </w:pPr>
            <w:r w:rsidRPr="00037603">
              <w:rPr>
                <w:b/>
                <w:sz w:val="22"/>
                <w:szCs w:val="22"/>
              </w:rPr>
              <w:t>Intitulé</w:t>
            </w:r>
          </w:p>
        </w:tc>
        <w:tc>
          <w:tcPr>
            <w:tcW w:w="1664" w:type="dxa"/>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b/>
                <w:sz w:val="22"/>
                <w:szCs w:val="22"/>
              </w:rPr>
            </w:pPr>
            <w:r w:rsidRPr="00037603">
              <w:rPr>
                <w:b/>
                <w:sz w:val="22"/>
                <w:szCs w:val="22"/>
              </w:rPr>
              <w:t>Code</w:t>
            </w:r>
          </w:p>
        </w:tc>
      </w:tr>
      <w:tr w:rsidR="00037603" w:rsidRPr="00037603" w:rsidTr="004555A5">
        <w:trPr>
          <w:trHeight w:val="1102"/>
        </w:trPr>
        <w:tc>
          <w:tcPr>
            <w:tcW w:w="1643" w:type="dxa"/>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b/>
                <w:sz w:val="22"/>
                <w:szCs w:val="22"/>
              </w:rPr>
            </w:pPr>
            <w:r w:rsidRPr="00037603">
              <w:rPr>
                <w:b/>
                <w:sz w:val="22"/>
                <w:szCs w:val="22"/>
              </w:rPr>
              <w:t>CFA</w:t>
            </w:r>
          </w:p>
        </w:tc>
        <w:tc>
          <w:tcPr>
            <w:tcW w:w="1475" w:type="dxa"/>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sz w:val="22"/>
                <w:szCs w:val="22"/>
              </w:rPr>
            </w:pPr>
            <w:r w:rsidRPr="00037603">
              <w:rPr>
                <w:sz w:val="22"/>
                <w:szCs w:val="22"/>
              </w:rPr>
              <w:t>0178-04-03</w:t>
            </w:r>
          </w:p>
        </w:tc>
        <w:tc>
          <w:tcPr>
            <w:tcW w:w="1477" w:type="dxa"/>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sz w:val="22"/>
                <w:szCs w:val="22"/>
              </w:rPr>
            </w:pPr>
            <w:r w:rsidRPr="00037603">
              <w:rPr>
                <w:sz w:val="22"/>
                <w:szCs w:val="22"/>
              </w:rPr>
              <w:t>178</w:t>
            </w:r>
          </w:p>
        </w:tc>
        <w:tc>
          <w:tcPr>
            <w:tcW w:w="1433" w:type="dxa"/>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sz w:val="22"/>
                <w:szCs w:val="22"/>
              </w:rPr>
            </w:pPr>
            <w:r w:rsidRPr="00037603">
              <w:rPr>
                <w:sz w:val="22"/>
                <w:szCs w:val="22"/>
              </w:rPr>
              <w:t>178-31C</w:t>
            </w:r>
          </w:p>
        </w:tc>
        <w:tc>
          <w:tcPr>
            <w:tcW w:w="1656" w:type="dxa"/>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sz w:val="22"/>
                <w:szCs w:val="22"/>
              </w:rPr>
            </w:pPr>
            <w:r w:rsidRPr="00037603">
              <w:rPr>
                <w:sz w:val="22"/>
                <w:szCs w:val="22"/>
              </w:rPr>
              <w:t>0178-0031-AA02</w:t>
            </w:r>
          </w:p>
        </w:tc>
        <w:tc>
          <w:tcPr>
            <w:tcW w:w="1702" w:type="dxa"/>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sz w:val="22"/>
                <w:szCs w:val="22"/>
              </w:rPr>
            </w:pPr>
            <w:r w:rsidRPr="00037603">
              <w:rPr>
                <w:sz w:val="22"/>
                <w:szCs w:val="22"/>
              </w:rPr>
              <w:t xml:space="preserve">Autres dépenses d’activités et d’entraînement </w:t>
            </w:r>
          </w:p>
        </w:tc>
        <w:tc>
          <w:tcPr>
            <w:tcW w:w="1664" w:type="dxa"/>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sz w:val="22"/>
                <w:szCs w:val="22"/>
              </w:rPr>
            </w:pPr>
            <w:r w:rsidRPr="00037603">
              <w:rPr>
                <w:sz w:val="22"/>
                <w:szCs w:val="22"/>
              </w:rPr>
              <w:t>00178 16</w:t>
            </w:r>
            <w:r w:rsidRPr="00037603">
              <w:rPr>
                <w:sz w:val="22"/>
                <w:szCs w:val="22"/>
                <w:u w:val="single"/>
              </w:rPr>
              <w:t>0101Z1</w:t>
            </w:r>
          </w:p>
        </w:tc>
      </w:tr>
      <w:tr w:rsidR="00037603" w:rsidRPr="00037603" w:rsidTr="00E72BAB">
        <w:trPr>
          <w:trHeight w:val="445"/>
        </w:trPr>
        <w:tc>
          <w:tcPr>
            <w:tcW w:w="3118" w:type="dxa"/>
            <w:gridSpan w:val="2"/>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b/>
                <w:sz w:val="22"/>
                <w:szCs w:val="22"/>
              </w:rPr>
            </w:pPr>
            <w:r w:rsidRPr="00037603">
              <w:rPr>
                <w:b/>
                <w:sz w:val="22"/>
                <w:szCs w:val="22"/>
              </w:rPr>
              <w:t>Centre de coût</w:t>
            </w:r>
          </w:p>
        </w:tc>
        <w:tc>
          <w:tcPr>
            <w:tcW w:w="2910" w:type="dxa"/>
            <w:gridSpan w:val="2"/>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b/>
                <w:sz w:val="22"/>
                <w:szCs w:val="22"/>
              </w:rPr>
            </w:pPr>
            <w:r w:rsidRPr="00037603">
              <w:rPr>
                <w:b/>
                <w:sz w:val="22"/>
                <w:szCs w:val="22"/>
              </w:rPr>
              <w:t>Désignation libellé court</w:t>
            </w:r>
          </w:p>
        </w:tc>
        <w:tc>
          <w:tcPr>
            <w:tcW w:w="5022" w:type="dxa"/>
            <w:gridSpan w:val="3"/>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b/>
                <w:sz w:val="22"/>
                <w:szCs w:val="22"/>
              </w:rPr>
            </w:pPr>
            <w:r w:rsidRPr="00037603">
              <w:rPr>
                <w:b/>
                <w:sz w:val="22"/>
                <w:szCs w:val="22"/>
              </w:rPr>
              <w:t xml:space="preserve">Désignation libellé long </w:t>
            </w:r>
          </w:p>
        </w:tc>
      </w:tr>
      <w:tr w:rsidR="00037603" w:rsidRPr="00037603" w:rsidTr="00F67367">
        <w:trPr>
          <w:trHeight w:val="867"/>
        </w:trPr>
        <w:tc>
          <w:tcPr>
            <w:tcW w:w="3118" w:type="dxa"/>
            <w:gridSpan w:val="2"/>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120"/>
              <w:jc w:val="center"/>
              <w:rPr>
                <w:b/>
                <w:sz w:val="22"/>
                <w:szCs w:val="22"/>
              </w:rPr>
            </w:pPr>
            <w:r w:rsidRPr="00037603">
              <w:rPr>
                <w:b/>
                <w:sz w:val="22"/>
                <w:szCs w:val="22"/>
              </w:rPr>
              <w:t xml:space="preserve">Centre de coût de la base aérienne </w:t>
            </w:r>
          </w:p>
          <w:p w:rsidR="002C6F0D" w:rsidRPr="00037603" w:rsidRDefault="00226AB2" w:rsidP="00226AB2">
            <w:pPr>
              <w:widowControl w:val="0"/>
              <w:autoSpaceDE w:val="0"/>
              <w:autoSpaceDN w:val="0"/>
              <w:adjustRightInd w:val="0"/>
              <w:spacing w:after="240"/>
              <w:jc w:val="center"/>
              <w:rPr>
                <w:sz w:val="22"/>
                <w:szCs w:val="22"/>
              </w:rPr>
            </w:pPr>
            <w:r>
              <w:rPr>
                <w:sz w:val="22"/>
                <w:szCs w:val="22"/>
              </w:rPr>
              <w:t>D1932G2001</w:t>
            </w:r>
          </w:p>
        </w:tc>
        <w:tc>
          <w:tcPr>
            <w:tcW w:w="2910" w:type="dxa"/>
            <w:gridSpan w:val="2"/>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spacing w:after="240"/>
              <w:jc w:val="center"/>
              <w:rPr>
                <w:b/>
                <w:sz w:val="22"/>
                <w:szCs w:val="22"/>
              </w:rPr>
            </w:pPr>
            <w:r w:rsidRPr="00037603">
              <w:rPr>
                <w:b/>
                <w:sz w:val="22"/>
                <w:szCs w:val="22"/>
              </w:rPr>
              <w:t>CFA</w:t>
            </w:r>
            <w:r w:rsidRPr="00037603">
              <w:rPr>
                <w:b/>
                <w:sz w:val="22"/>
                <w:szCs w:val="22"/>
                <w:u w:val="single"/>
              </w:rPr>
              <w:t>- Activité SARAA</w:t>
            </w:r>
          </w:p>
        </w:tc>
        <w:tc>
          <w:tcPr>
            <w:tcW w:w="5022" w:type="dxa"/>
            <w:gridSpan w:val="3"/>
            <w:tcBorders>
              <w:top w:val="single" w:sz="12" w:space="0" w:color="auto"/>
              <w:left w:val="single" w:sz="12" w:space="0" w:color="auto"/>
              <w:bottom w:val="single" w:sz="12" w:space="0" w:color="auto"/>
              <w:right w:val="single" w:sz="12" w:space="0" w:color="auto"/>
            </w:tcBorders>
          </w:tcPr>
          <w:p w:rsidR="002C6F0D" w:rsidRPr="00037603" w:rsidRDefault="002C6F0D" w:rsidP="00E72BAB">
            <w:pPr>
              <w:widowControl w:val="0"/>
              <w:autoSpaceDE w:val="0"/>
              <w:autoSpaceDN w:val="0"/>
              <w:adjustRightInd w:val="0"/>
              <w:jc w:val="center"/>
              <w:rPr>
                <w:sz w:val="22"/>
                <w:szCs w:val="22"/>
              </w:rPr>
            </w:pPr>
            <w:r w:rsidRPr="00037603">
              <w:rPr>
                <w:sz w:val="22"/>
                <w:szCs w:val="22"/>
              </w:rPr>
              <w:t>CFA-</w:t>
            </w:r>
            <w:r w:rsidRPr="00037603">
              <w:rPr>
                <w:b/>
                <w:sz w:val="22"/>
                <w:szCs w:val="22"/>
              </w:rPr>
              <w:t xml:space="preserve">Missions </w:t>
            </w:r>
            <w:r w:rsidRPr="00037603">
              <w:rPr>
                <w:b/>
                <w:sz w:val="22"/>
                <w:szCs w:val="22"/>
                <w:u w:val="single"/>
              </w:rPr>
              <w:t>liées à l’activité SARAA</w:t>
            </w:r>
            <w:r w:rsidRPr="00037603">
              <w:rPr>
                <w:sz w:val="22"/>
                <w:szCs w:val="22"/>
              </w:rPr>
              <w:t xml:space="preserve">  </w:t>
            </w:r>
          </w:p>
        </w:tc>
      </w:tr>
    </w:tbl>
    <w:p w:rsidR="00DC468B" w:rsidRDefault="00DC468B" w:rsidP="007C4709">
      <w:pPr>
        <w:widowControl w:val="0"/>
        <w:autoSpaceDE w:val="0"/>
        <w:autoSpaceDN w:val="0"/>
        <w:adjustRightInd w:val="0"/>
        <w:spacing w:after="240"/>
        <w:ind w:left="1418" w:hanging="709"/>
        <w:jc w:val="both"/>
        <w:rPr>
          <w:b/>
          <w:sz w:val="22"/>
          <w:szCs w:val="22"/>
        </w:rPr>
      </w:pPr>
    </w:p>
    <w:p w:rsidR="007C4709" w:rsidRPr="00037603" w:rsidRDefault="00956CB8" w:rsidP="007C4709">
      <w:pPr>
        <w:widowControl w:val="0"/>
        <w:autoSpaceDE w:val="0"/>
        <w:autoSpaceDN w:val="0"/>
        <w:adjustRightInd w:val="0"/>
        <w:spacing w:after="240"/>
        <w:ind w:left="1418" w:hanging="709"/>
        <w:jc w:val="both"/>
        <w:rPr>
          <w:b/>
          <w:sz w:val="22"/>
          <w:szCs w:val="22"/>
        </w:rPr>
      </w:pPr>
      <w:r w:rsidRPr="00037603">
        <w:rPr>
          <w:b/>
          <w:sz w:val="22"/>
          <w:szCs w:val="22"/>
        </w:rPr>
        <w:t xml:space="preserve"> 8</w:t>
      </w:r>
      <w:r w:rsidR="007C4709" w:rsidRPr="00037603">
        <w:rPr>
          <w:b/>
          <w:sz w:val="22"/>
          <w:szCs w:val="22"/>
        </w:rPr>
        <w:t>.</w:t>
      </w:r>
      <w:r w:rsidR="005639AD" w:rsidRPr="00037603">
        <w:rPr>
          <w:b/>
          <w:sz w:val="22"/>
          <w:szCs w:val="22"/>
        </w:rPr>
        <w:t>3</w:t>
      </w:r>
      <w:r w:rsidR="007C4709" w:rsidRPr="00037603">
        <w:rPr>
          <w:b/>
          <w:sz w:val="22"/>
          <w:szCs w:val="22"/>
        </w:rPr>
        <w:t xml:space="preserve">  Délai global de paiement</w:t>
      </w:r>
    </w:p>
    <w:p w:rsidR="002C6F0D" w:rsidRPr="00037603" w:rsidRDefault="002C6F0D" w:rsidP="002C6F0D">
      <w:pPr>
        <w:pStyle w:val="Retraitcorpsdetexte3"/>
        <w:ind w:left="0"/>
        <w:jc w:val="both"/>
        <w:rPr>
          <w:sz w:val="22"/>
          <w:szCs w:val="22"/>
        </w:rPr>
      </w:pPr>
      <w:r w:rsidRPr="00037603">
        <w:rPr>
          <w:sz w:val="22"/>
          <w:szCs w:val="22"/>
        </w:rPr>
        <w:t xml:space="preserve">Les sommes dues en exécution du présent marché sont payées dans un délai de 30 jours à compter de la date d’admission définitive de la fourniture ou de la date de réception de la facture par l’administration si celle-ci est postérieure </w:t>
      </w:r>
      <w:r w:rsidRPr="00037603">
        <w:rPr>
          <w:i/>
          <w:sz w:val="22"/>
          <w:szCs w:val="22"/>
        </w:rPr>
        <w:t xml:space="preserve">(article 2 du décret </w:t>
      </w:r>
      <w:r w:rsidR="00EA0664" w:rsidRPr="00037603">
        <w:rPr>
          <w:i/>
          <w:sz w:val="22"/>
          <w:szCs w:val="22"/>
        </w:rPr>
        <w:t xml:space="preserve">modifié </w:t>
      </w:r>
      <w:r w:rsidRPr="00037603">
        <w:rPr>
          <w:i/>
          <w:sz w:val="22"/>
          <w:szCs w:val="22"/>
        </w:rPr>
        <w:t>n° 2013-269 du 29 mars 2013 relatif à la lutte contre les retards de paiements dans les contrats de la commande publique).</w:t>
      </w:r>
    </w:p>
    <w:p w:rsidR="002C6F0D" w:rsidRPr="00037603" w:rsidRDefault="002C6F0D" w:rsidP="002C6F0D">
      <w:pPr>
        <w:pStyle w:val="Retraitcorpsdetexte3"/>
        <w:ind w:left="0"/>
        <w:jc w:val="both"/>
        <w:rPr>
          <w:sz w:val="22"/>
          <w:szCs w:val="22"/>
        </w:rPr>
      </w:pPr>
      <w:r w:rsidRPr="00037603">
        <w:rPr>
          <w:sz w:val="22"/>
          <w:szCs w:val="22"/>
        </w:rPr>
        <w:t xml:space="preserve">Si du fait du titulaire, il ne peut être procédé aux opérations de paiement, le délai est suspendu. Le délai de paiement ne peut être suspendu qu’une fois par le pouvoir adjudicateur, s’il constate que la demande de paiement ou la facture ne comporte pas l’ensemble des pièces et des mentions prévues par la loi ou par le contrat ou que celles-ci sont erronées ou incohérentes. </w:t>
      </w:r>
    </w:p>
    <w:p w:rsidR="002C6F0D" w:rsidRPr="00037603" w:rsidRDefault="002C6F0D" w:rsidP="002C6F0D">
      <w:pPr>
        <w:pStyle w:val="Retraitcorpsdetexte3"/>
        <w:spacing w:after="200"/>
        <w:ind w:left="0"/>
        <w:jc w:val="both"/>
        <w:rPr>
          <w:sz w:val="22"/>
          <w:szCs w:val="22"/>
        </w:rPr>
      </w:pPr>
      <w:r w:rsidRPr="00037603">
        <w:rPr>
          <w:sz w:val="22"/>
          <w:szCs w:val="22"/>
        </w:rPr>
        <w:t xml:space="preserve">La notification de la suspension précise les raisons imputables au créancier qui s’opposent au paiement ainsi que les pièces à fournir ou à compléter. A compter de la réception de la totalité des nouveaux éléments, un nouveau délai est ouvert : il est de trente jours au plus ou égal au solde restant à courir à la date de réception de la notification de la suspension si ce solde est supérieur à trente  jours. </w:t>
      </w:r>
    </w:p>
    <w:p w:rsidR="007C4709" w:rsidRPr="00037603" w:rsidRDefault="00956CB8" w:rsidP="007C4709">
      <w:pPr>
        <w:widowControl w:val="0"/>
        <w:autoSpaceDE w:val="0"/>
        <w:autoSpaceDN w:val="0"/>
        <w:adjustRightInd w:val="0"/>
        <w:spacing w:after="240"/>
        <w:ind w:left="1418" w:hanging="709"/>
        <w:jc w:val="both"/>
        <w:rPr>
          <w:b/>
          <w:sz w:val="22"/>
          <w:szCs w:val="22"/>
        </w:rPr>
      </w:pPr>
      <w:r w:rsidRPr="00037603">
        <w:rPr>
          <w:b/>
          <w:sz w:val="22"/>
          <w:szCs w:val="22"/>
        </w:rPr>
        <w:t xml:space="preserve"> 8</w:t>
      </w:r>
      <w:r w:rsidR="007C4709" w:rsidRPr="00037603">
        <w:rPr>
          <w:b/>
          <w:sz w:val="22"/>
          <w:szCs w:val="22"/>
        </w:rPr>
        <w:t>.</w:t>
      </w:r>
      <w:r w:rsidR="005639AD" w:rsidRPr="00037603">
        <w:rPr>
          <w:b/>
          <w:sz w:val="22"/>
          <w:szCs w:val="22"/>
        </w:rPr>
        <w:t>4</w:t>
      </w:r>
      <w:r w:rsidR="007C4709" w:rsidRPr="00037603">
        <w:rPr>
          <w:b/>
          <w:sz w:val="22"/>
          <w:szCs w:val="22"/>
        </w:rPr>
        <w:t xml:space="preserve">  Intérêts moratoires</w:t>
      </w:r>
    </w:p>
    <w:p w:rsidR="002C6F0D" w:rsidRPr="00037603" w:rsidRDefault="002C6F0D" w:rsidP="002C6F0D">
      <w:pPr>
        <w:pStyle w:val="Retraitcorpsdetexte3"/>
        <w:spacing w:after="200"/>
        <w:ind w:left="0"/>
        <w:jc w:val="both"/>
        <w:rPr>
          <w:sz w:val="22"/>
          <w:szCs w:val="22"/>
        </w:rPr>
      </w:pPr>
      <w:r w:rsidRPr="00037603">
        <w:rPr>
          <w:sz w:val="22"/>
          <w:szCs w:val="22"/>
        </w:rPr>
        <w:t xml:space="preserve">Conformément au décret n°2013-269 du 29 mars 2013 relatif à la lutte contre les retards de paiement, le défaut de paiement dans le délai mentionné à l’article 12.4 fait courir, de plein droit, des intérêts moratoires au taux de refinancement de la Banque Centrale Européenne majoré de huit points au bénéfice du titulaire ou du sous-traitant ainsi qu’une indemnité forfaitaire de 40 euros instituée pour compenser les frais de recouvrement engendrés par le retard de paiement de chaque demande de paiement exigible. </w:t>
      </w:r>
    </w:p>
    <w:p w:rsidR="00561588" w:rsidRPr="00037603" w:rsidRDefault="00561588" w:rsidP="007C4709">
      <w:pPr>
        <w:widowControl w:val="0"/>
        <w:autoSpaceDE w:val="0"/>
        <w:autoSpaceDN w:val="0"/>
        <w:adjustRightInd w:val="0"/>
        <w:jc w:val="both"/>
        <w:rPr>
          <w:b/>
          <w:bCs/>
          <w:sz w:val="22"/>
          <w:szCs w:val="22"/>
          <w:u w:val="single"/>
        </w:rPr>
      </w:pPr>
    </w:p>
    <w:p w:rsidR="007C4709" w:rsidRPr="00037603" w:rsidRDefault="007C4709" w:rsidP="007C4709">
      <w:pPr>
        <w:widowControl w:val="0"/>
        <w:autoSpaceDE w:val="0"/>
        <w:autoSpaceDN w:val="0"/>
        <w:adjustRightInd w:val="0"/>
        <w:jc w:val="both"/>
        <w:rPr>
          <w:b/>
          <w:bCs/>
          <w:sz w:val="22"/>
          <w:szCs w:val="22"/>
          <w:u w:val="single"/>
        </w:rPr>
      </w:pPr>
      <w:r w:rsidRPr="00037603">
        <w:rPr>
          <w:b/>
          <w:bCs/>
          <w:sz w:val="22"/>
          <w:szCs w:val="22"/>
          <w:u w:val="single"/>
        </w:rPr>
        <w:t xml:space="preserve">ARTICLE </w:t>
      </w:r>
      <w:r w:rsidR="00956CB8" w:rsidRPr="00037603">
        <w:rPr>
          <w:b/>
          <w:bCs/>
          <w:sz w:val="22"/>
          <w:szCs w:val="22"/>
          <w:u w:val="single"/>
        </w:rPr>
        <w:t xml:space="preserve"> 9</w:t>
      </w:r>
      <w:r w:rsidRPr="00037603">
        <w:rPr>
          <w:b/>
          <w:bCs/>
          <w:sz w:val="22"/>
          <w:szCs w:val="22"/>
          <w:u w:val="single"/>
        </w:rPr>
        <w:t xml:space="preserve"> : PROTECTION DU TRAVAIL ET INTERDICTIONS DE SOUMISSIONNER</w:t>
      </w:r>
    </w:p>
    <w:p w:rsidR="002C6F0D" w:rsidRPr="00037603" w:rsidRDefault="002C6F0D" w:rsidP="002C6F0D">
      <w:pPr>
        <w:widowControl w:val="0"/>
        <w:autoSpaceDE w:val="0"/>
        <w:autoSpaceDN w:val="0"/>
        <w:adjustRightInd w:val="0"/>
        <w:ind w:right="-284"/>
        <w:rPr>
          <w:sz w:val="22"/>
          <w:szCs w:val="22"/>
        </w:rPr>
      </w:pPr>
    </w:p>
    <w:p w:rsidR="007C4709" w:rsidRPr="00037603" w:rsidRDefault="007C4709" w:rsidP="007C4709">
      <w:pPr>
        <w:tabs>
          <w:tab w:val="left" w:pos="576"/>
        </w:tabs>
        <w:spacing w:after="200"/>
        <w:jc w:val="both"/>
        <w:rPr>
          <w:sz w:val="22"/>
          <w:szCs w:val="22"/>
        </w:rPr>
      </w:pPr>
      <w:r w:rsidRPr="00037603">
        <w:rPr>
          <w:sz w:val="22"/>
          <w:szCs w:val="22"/>
        </w:rPr>
        <w:t xml:space="preserve">La personne habilitée à représenter le titulaire déclare sur l’honneur : </w:t>
      </w:r>
    </w:p>
    <w:p w:rsidR="007C4709" w:rsidRPr="00037603" w:rsidRDefault="007C4709" w:rsidP="007C4709">
      <w:pPr>
        <w:numPr>
          <w:ilvl w:val="0"/>
          <w:numId w:val="23"/>
        </w:numPr>
        <w:tabs>
          <w:tab w:val="left" w:pos="576"/>
        </w:tabs>
        <w:suppressAutoHyphens/>
        <w:jc w:val="both"/>
        <w:rPr>
          <w:sz w:val="22"/>
          <w:szCs w:val="22"/>
        </w:rPr>
      </w:pPr>
      <w:r w:rsidRPr="00037603">
        <w:rPr>
          <w:sz w:val="22"/>
          <w:szCs w:val="22"/>
        </w:rPr>
        <w:t xml:space="preserve">ne pas être assujetti à un des cas d’interdiction de soumissionner obligatoires prévus aux articles </w:t>
      </w:r>
      <w:hyperlink r:id="rId10" w:history="1">
        <w:r w:rsidRPr="00037603">
          <w:rPr>
            <w:rStyle w:val="Lienhypertexte"/>
            <w:color w:val="auto"/>
            <w:sz w:val="22"/>
            <w:szCs w:val="22"/>
          </w:rPr>
          <w:t>45</w:t>
        </w:r>
      </w:hyperlink>
      <w:r w:rsidRPr="00037603">
        <w:rPr>
          <w:sz w:val="22"/>
          <w:szCs w:val="22"/>
        </w:rPr>
        <w:t xml:space="preserve"> et </w:t>
      </w:r>
      <w:hyperlink r:id="rId11" w:history="1">
        <w:r w:rsidRPr="00037603">
          <w:rPr>
            <w:rStyle w:val="Lienhypertexte"/>
            <w:color w:val="auto"/>
            <w:sz w:val="22"/>
            <w:szCs w:val="22"/>
          </w:rPr>
          <w:t>48</w:t>
        </w:r>
      </w:hyperlink>
      <w:r w:rsidRPr="00037603">
        <w:rPr>
          <w:sz w:val="22"/>
          <w:szCs w:val="22"/>
        </w:rPr>
        <w:t xml:space="preserve"> de l’ordonnance n°2015-899 du 23 juillet 2015 et,</w:t>
      </w:r>
    </w:p>
    <w:p w:rsidR="007C4709" w:rsidRPr="00037603" w:rsidRDefault="007C4709" w:rsidP="007C4709">
      <w:pPr>
        <w:numPr>
          <w:ilvl w:val="0"/>
          <w:numId w:val="23"/>
        </w:numPr>
        <w:tabs>
          <w:tab w:val="left" w:pos="576"/>
        </w:tabs>
        <w:suppressAutoHyphens/>
        <w:jc w:val="both"/>
        <w:rPr>
          <w:sz w:val="22"/>
          <w:szCs w:val="22"/>
        </w:rPr>
      </w:pPr>
      <w:r w:rsidRPr="00037603">
        <w:rPr>
          <w:sz w:val="22"/>
          <w:szCs w:val="22"/>
        </w:rPr>
        <w:t xml:space="preserve">que le travail sera réalisé avec des salariés employés régulièrement au regard des articles </w:t>
      </w:r>
      <w:r w:rsidRPr="00037603">
        <w:rPr>
          <w:sz w:val="22"/>
          <w:szCs w:val="22"/>
        </w:rPr>
        <w:br/>
        <w:t xml:space="preserve">L. 1221-10, L.3243-2 et R.3243-1 du Code du travail (ou règles d’effet équivalant pour les candidats étrangers) ; </w:t>
      </w:r>
    </w:p>
    <w:p w:rsidR="007C4709" w:rsidRPr="00037603" w:rsidRDefault="007C4709" w:rsidP="007C4709">
      <w:pPr>
        <w:numPr>
          <w:ilvl w:val="0"/>
          <w:numId w:val="23"/>
        </w:numPr>
        <w:tabs>
          <w:tab w:val="left" w:pos="576"/>
        </w:tabs>
        <w:suppressAutoHyphens/>
        <w:spacing w:after="200"/>
        <w:jc w:val="both"/>
        <w:rPr>
          <w:sz w:val="22"/>
          <w:szCs w:val="22"/>
        </w:rPr>
      </w:pPr>
      <w:r w:rsidRPr="00037603">
        <w:rPr>
          <w:sz w:val="22"/>
          <w:szCs w:val="22"/>
        </w:rPr>
        <w:t xml:space="preserve">être en règle au regard des articles </w:t>
      </w:r>
      <w:hyperlink r:id="rId12" w:history="1">
        <w:r w:rsidRPr="00037603">
          <w:rPr>
            <w:rStyle w:val="Lienhypertexte"/>
            <w:color w:val="auto"/>
            <w:sz w:val="22"/>
            <w:szCs w:val="22"/>
          </w:rPr>
          <w:t>L. 5212-1</w:t>
        </w:r>
      </w:hyperlink>
      <w:r w:rsidRPr="00037603">
        <w:rPr>
          <w:sz w:val="22"/>
          <w:szCs w:val="22"/>
        </w:rPr>
        <w:t xml:space="preserve"> à </w:t>
      </w:r>
      <w:hyperlink r:id="rId13" w:history="1">
        <w:r w:rsidRPr="00037603">
          <w:rPr>
            <w:rStyle w:val="Lienhypertexte"/>
            <w:color w:val="auto"/>
            <w:sz w:val="22"/>
            <w:szCs w:val="22"/>
          </w:rPr>
          <w:t>L. 5212-11</w:t>
        </w:r>
      </w:hyperlink>
      <w:r w:rsidRPr="00037603">
        <w:rPr>
          <w:sz w:val="22"/>
          <w:szCs w:val="22"/>
        </w:rPr>
        <w:t xml:space="preserve"> du code du travail concernant l’emploi des travailleurs handicapés, le cas échéant.</w:t>
      </w:r>
    </w:p>
    <w:p w:rsidR="007C4709" w:rsidRPr="00037603" w:rsidRDefault="007C4709" w:rsidP="002C6F0D">
      <w:pPr>
        <w:widowControl w:val="0"/>
        <w:autoSpaceDE w:val="0"/>
        <w:autoSpaceDN w:val="0"/>
        <w:adjustRightInd w:val="0"/>
        <w:ind w:right="-284"/>
        <w:rPr>
          <w:sz w:val="22"/>
          <w:szCs w:val="22"/>
        </w:rPr>
      </w:pPr>
    </w:p>
    <w:p w:rsidR="002A55C4" w:rsidRPr="00037603" w:rsidRDefault="002A55C4" w:rsidP="002A55C4">
      <w:pPr>
        <w:widowControl w:val="0"/>
        <w:autoSpaceDE w:val="0"/>
        <w:autoSpaceDN w:val="0"/>
        <w:adjustRightInd w:val="0"/>
        <w:jc w:val="both"/>
        <w:rPr>
          <w:b/>
          <w:bCs/>
          <w:sz w:val="22"/>
          <w:szCs w:val="22"/>
          <w:u w:val="single"/>
        </w:rPr>
      </w:pPr>
      <w:r w:rsidRPr="00037603">
        <w:rPr>
          <w:b/>
          <w:bCs/>
          <w:sz w:val="22"/>
          <w:szCs w:val="22"/>
          <w:u w:val="single"/>
        </w:rPr>
        <w:t xml:space="preserve">ARTICLE </w:t>
      </w:r>
      <w:r w:rsidR="00956CB8" w:rsidRPr="00037603">
        <w:rPr>
          <w:b/>
          <w:bCs/>
          <w:sz w:val="22"/>
          <w:szCs w:val="22"/>
          <w:u w:val="single"/>
        </w:rPr>
        <w:t xml:space="preserve"> 10</w:t>
      </w:r>
      <w:r w:rsidRPr="00037603">
        <w:rPr>
          <w:b/>
          <w:bCs/>
          <w:sz w:val="22"/>
          <w:szCs w:val="22"/>
        </w:rPr>
        <w:t xml:space="preserve"> : </w:t>
      </w:r>
      <w:r w:rsidRPr="00037603">
        <w:rPr>
          <w:b/>
          <w:bCs/>
          <w:sz w:val="22"/>
          <w:szCs w:val="22"/>
          <w:u w:val="single"/>
        </w:rPr>
        <w:t>ACOMPTES ET AVANCES</w:t>
      </w:r>
    </w:p>
    <w:p w:rsidR="002A55C4" w:rsidRPr="00037603" w:rsidRDefault="002A55C4" w:rsidP="002A55C4">
      <w:pPr>
        <w:widowControl w:val="0"/>
        <w:autoSpaceDE w:val="0"/>
        <w:autoSpaceDN w:val="0"/>
        <w:adjustRightInd w:val="0"/>
        <w:ind w:firstLine="709"/>
        <w:jc w:val="both"/>
        <w:rPr>
          <w:sz w:val="22"/>
          <w:szCs w:val="22"/>
        </w:rPr>
      </w:pPr>
    </w:p>
    <w:p w:rsidR="002A55C4" w:rsidRPr="00037603" w:rsidRDefault="002A55C4" w:rsidP="002A55C4">
      <w:pPr>
        <w:widowControl w:val="0"/>
        <w:autoSpaceDE w:val="0"/>
        <w:autoSpaceDN w:val="0"/>
        <w:adjustRightInd w:val="0"/>
        <w:ind w:right="141"/>
        <w:jc w:val="both"/>
        <w:rPr>
          <w:sz w:val="22"/>
          <w:szCs w:val="22"/>
        </w:rPr>
      </w:pPr>
      <w:r w:rsidRPr="00037603">
        <w:rPr>
          <w:sz w:val="22"/>
          <w:szCs w:val="22"/>
        </w:rPr>
        <w:t>Il ne sera pas accordé d’acomptes ni d’avances au titre du présent marché.</w:t>
      </w:r>
    </w:p>
    <w:p w:rsidR="002A55C4" w:rsidRPr="00037603" w:rsidRDefault="002A55C4" w:rsidP="002C6F0D">
      <w:pPr>
        <w:widowControl w:val="0"/>
        <w:autoSpaceDE w:val="0"/>
        <w:autoSpaceDN w:val="0"/>
        <w:adjustRightInd w:val="0"/>
        <w:ind w:right="-284"/>
        <w:rPr>
          <w:sz w:val="22"/>
          <w:szCs w:val="22"/>
        </w:rPr>
      </w:pPr>
    </w:p>
    <w:p w:rsidR="001975D7" w:rsidRPr="00037603" w:rsidRDefault="001975D7" w:rsidP="001975D7">
      <w:pPr>
        <w:widowControl w:val="0"/>
        <w:autoSpaceDE w:val="0"/>
        <w:autoSpaceDN w:val="0"/>
        <w:adjustRightInd w:val="0"/>
        <w:jc w:val="both"/>
        <w:rPr>
          <w:sz w:val="22"/>
          <w:szCs w:val="22"/>
        </w:rPr>
      </w:pPr>
      <w:r w:rsidRPr="00037603">
        <w:rPr>
          <w:b/>
          <w:bCs/>
          <w:sz w:val="22"/>
          <w:szCs w:val="22"/>
          <w:u w:val="single"/>
        </w:rPr>
        <w:t xml:space="preserve">ARTICLE </w:t>
      </w:r>
      <w:r w:rsidR="002A55C4" w:rsidRPr="00037603">
        <w:rPr>
          <w:b/>
          <w:bCs/>
          <w:sz w:val="22"/>
          <w:szCs w:val="22"/>
          <w:u w:val="single"/>
        </w:rPr>
        <w:t>1</w:t>
      </w:r>
      <w:r w:rsidR="00956CB8" w:rsidRPr="00037603">
        <w:rPr>
          <w:b/>
          <w:bCs/>
          <w:sz w:val="22"/>
          <w:szCs w:val="22"/>
          <w:u w:val="single"/>
        </w:rPr>
        <w:t>1</w:t>
      </w:r>
      <w:r w:rsidRPr="00037603">
        <w:rPr>
          <w:b/>
          <w:bCs/>
          <w:sz w:val="22"/>
          <w:szCs w:val="22"/>
          <w:u w:val="single"/>
        </w:rPr>
        <w:t xml:space="preserve"> : RESILIATION UNILATERALE DU MARCHE</w:t>
      </w:r>
    </w:p>
    <w:p w:rsidR="001975D7" w:rsidRPr="00037603" w:rsidRDefault="001975D7" w:rsidP="001975D7">
      <w:pPr>
        <w:widowControl w:val="0"/>
        <w:autoSpaceDE w:val="0"/>
        <w:autoSpaceDN w:val="0"/>
        <w:adjustRightInd w:val="0"/>
        <w:spacing w:after="120"/>
        <w:jc w:val="both"/>
        <w:rPr>
          <w:sz w:val="22"/>
          <w:szCs w:val="22"/>
        </w:rPr>
      </w:pPr>
    </w:p>
    <w:p w:rsidR="001975D7" w:rsidRPr="00037603" w:rsidRDefault="001975D7" w:rsidP="001975D7">
      <w:pPr>
        <w:widowControl w:val="0"/>
        <w:autoSpaceDE w:val="0"/>
        <w:autoSpaceDN w:val="0"/>
        <w:adjustRightInd w:val="0"/>
        <w:spacing w:after="120"/>
        <w:jc w:val="both"/>
        <w:rPr>
          <w:sz w:val="22"/>
          <w:szCs w:val="22"/>
        </w:rPr>
      </w:pPr>
      <w:r w:rsidRPr="00037603">
        <w:rPr>
          <w:sz w:val="22"/>
          <w:szCs w:val="22"/>
        </w:rPr>
        <w:t>Le marché peut être résilié conformément aux dispositions du chapitre 6 du CCAG/FCS ; le pouvoir adjudicateur pourra appliquer, dans l’un des deux cas prévus à l’article 36 du CCAG/FCS, l’exécution par un tiers aux frais et risques du titulaire.</w:t>
      </w:r>
    </w:p>
    <w:p w:rsidR="001975D7" w:rsidRPr="00037603" w:rsidRDefault="001975D7" w:rsidP="001975D7">
      <w:pPr>
        <w:widowControl w:val="0"/>
        <w:autoSpaceDE w:val="0"/>
        <w:autoSpaceDN w:val="0"/>
        <w:adjustRightInd w:val="0"/>
        <w:spacing w:after="120"/>
        <w:jc w:val="both"/>
        <w:rPr>
          <w:sz w:val="22"/>
          <w:szCs w:val="22"/>
        </w:rPr>
      </w:pPr>
      <w:r w:rsidRPr="00037603">
        <w:rPr>
          <w:sz w:val="22"/>
          <w:szCs w:val="22"/>
        </w:rPr>
        <w:t>Le pouvoir adjudicateur peut résilier unilatéralement le présent accord cadre pour faute du cocontractant sans versement d’indemnités financières en application de l’article 32 du CCAG/FCS.</w:t>
      </w:r>
    </w:p>
    <w:p w:rsidR="001975D7" w:rsidRPr="00037603" w:rsidRDefault="001975D7" w:rsidP="001975D7">
      <w:pPr>
        <w:widowControl w:val="0"/>
        <w:autoSpaceDE w:val="0"/>
        <w:autoSpaceDN w:val="0"/>
        <w:adjustRightInd w:val="0"/>
        <w:spacing w:after="200"/>
        <w:jc w:val="both"/>
        <w:rPr>
          <w:sz w:val="22"/>
          <w:szCs w:val="22"/>
        </w:rPr>
      </w:pPr>
      <w:r w:rsidRPr="00037603">
        <w:rPr>
          <w:sz w:val="22"/>
          <w:szCs w:val="22"/>
        </w:rPr>
        <w:t xml:space="preserve">Enfin, conformément à l’article 33 du CCAG/FCS, le PA pourra résilier le marché pour motif d’intérêt général. </w:t>
      </w:r>
      <w:r w:rsidRPr="00037603">
        <w:rPr>
          <w:sz w:val="22"/>
          <w:szCs w:val="22"/>
          <w14:shadow w14:blurRad="50800" w14:dist="38100" w14:dir="2700000" w14:sx="100000" w14:sy="100000" w14:kx="0" w14:ky="0" w14:algn="tl">
            <w14:srgbClr w14:val="000000">
              <w14:alpha w14:val="60000"/>
            </w14:srgbClr>
          </w14:shadow>
        </w:rPr>
        <w:t>S’agissant d’un accord cadre sans montant minimum</w:t>
      </w:r>
      <w:r w:rsidRPr="00037603">
        <w:rPr>
          <w:sz w:val="22"/>
          <w:szCs w:val="22"/>
        </w:rPr>
        <w:t>,  cette résiliation ne donne pas lieu au versement d’indemnités sauf s’il est prouvé que celle-ci a causé un préjudice réel et certain au titulaire</w:t>
      </w:r>
    </w:p>
    <w:p w:rsidR="001975D7" w:rsidRPr="00037603" w:rsidRDefault="001975D7" w:rsidP="001975D7">
      <w:pPr>
        <w:widowControl w:val="0"/>
        <w:autoSpaceDE w:val="0"/>
        <w:autoSpaceDN w:val="0"/>
        <w:adjustRightInd w:val="0"/>
        <w:jc w:val="both"/>
        <w:rPr>
          <w:b/>
          <w:sz w:val="22"/>
          <w:szCs w:val="22"/>
          <w:u w:val="single"/>
        </w:rPr>
      </w:pPr>
      <w:r w:rsidRPr="00037603">
        <w:rPr>
          <w:b/>
          <w:bCs/>
          <w:sz w:val="22"/>
          <w:szCs w:val="22"/>
          <w:u w:val="single"/>
        </w:rPr>
        <w:t>ARTICLE 1</w:t>
      </w:r>
      <w:r w:rsidR="00956CB8" w:rsidRPr="00037603">
        <w:rPr>
          <w:b/>
          <w:bCs/>
          <w:sz w:val="22"/>
          <w:szCs w:val="22"/>
          <w:u w:val="single"/>
        </w:rPr>
        <w:t>2</w:t>
      </w:r>
      <w:r w:rsidRPr="00037603">
        <w:rPr>
          <w:b/>
          <w:bCs/>
          <w:sz w:val="22"/>
          <w:szCs w:val="22"/>
          <w:u w:val="single"/>
        </w:rPr>
        <w:t xml:space="preserve"> : </w:t>
      </w:r>
      <w:r w:rsidRPr="00037603">
        <w:rPr>
          <w:b/>
          <w:sz w:val="22"/>
          <w:szCs w:val="22"/>
          <w:u w:val="single"/>
        </w:rPr>
        <w:t xml:space="preserve">LITIGES ET DIFFERENDS </w:t>
      </w:r>
    </w:p>
    <w:p w:rsidR="001975D7" w:rsidRPr="00037603" w:rsidRDefault="001975D7" w:rsidP="001975D7">
      <w:pPr>
        <w:widowControl w:val="0"/>
        <w:autoSpaceDE w:val="0"/>
        <w:autoSpaceDN w:val="0"/>
        <w:adjustRightInd w:val="0"/>
        <w:jc w:val="both"/>
        <w:rPr>
          <w:b/>
          <w:sz w:val="22"/>
          <w:szCs w:val="22"/>
          <w:u w:val="single"/>
        </w:rPr>
      </w:pPr>
    </w:p>
    <w:p w:rsidR="001975D7" w:rsidRPr="00037603" w:rsidRDefault="001975D7" w:rsidP="001975D7">
      <w:pPr>
        <w:widowControl w:val="0"/>
        <w:autoSpaceDE w:val="0"/>
        <w:autoSpaceDN w:val="0"/>
        <w:adjustRightInd w:val="0"/>
        <w:spacing w:after="240"/>
        <w:ind w:left="1418" w:hanging="709"/>
        <w:jc w:val="both"/>
        <w:rPr>
          <w:b/>
          <w:sz w:val="22"/>
          <w:szCs w:val="22"/>
        </w:rPr>
      </w:pPr>
      <w:r w:rsidRPr="00037603">
        <w:rPr>
          <w:b/>
          <w:sz w:val="22"/>
          <w:szCs w:val="22"/>
        </w:rPr>
        <w:t>1</w:t>
      </w:r>
      <w:r w:rsidR="00956CB8" w:rsidRPr="00037603">
        <w:rPr>
          <w:b/>
          <w:sz w:val="22"/>
          <w:szCs w:val="22"/>
        </w:rPr>
        <w:t>2</w:t>
      </w:r>
      <w:r w:rsidRPr="00037603">
        <w:rPr>
          <w:b/>
          <w:sz w:val="22"/>
          <w:szCs w:val="22"/>
        </w:rPr>
        <w:t>.1  Recours gracieux obligatoire</w:t>
      </w:r>
    </w:p>
    <w:p w:rsidR="001975D7" w:rsidRPr="00037603" w:rsidRDefault="001975D7" w:rsidP="001975D7">
      <w:pPr>
        <w:widowControl w:val="0"/>
        <w:tabs>
          <w:tab w:val="left" w:pos="10915"/>
        </w:tabs>
        <w:autoSpaceDE w:val="0"/>
        <w:autoSpaceDN w:val="0"/>
        <w:adjustRightInd w:val="0"/>
        <w:spacing w:after="120"/>
        <w:jc w:val="both"/>
        <w:rPr>
          <w:sz w:val="22"/>
          <w:szCs w:val="22"/>
        </w:rPr>
      </w:pPr>
      <w:r w:rsidRPr="00037603">
        <w:rPr>
          <w:sz w:val="22"/>
          <w:szCs w:val="22"/>
        </w:rPr>
        <w:t xml:space="preserve">Conformément à l’article 37 du CCAG/FCS, le pouvoir adjudicateur et le titulaire s’efforceront de régler à l’amiable tout différend éventuel né de l’exécution des prestations du présent marché. </w:t>
      </w:r>
    </w:p>
    <w:p w:rsidR="001975D7" w:rsidRPr="00037603" w:rsidRDefault="001975D7" w:rsidP="001975D7">
      <w:pPr>
        <w:widowControl w:val="0"/>
        <w:tabs>
          <w:tab w:val="left" w:pos="10915"/>
        </w:tabs>
        <w:autoSpaceDE w:val="0"/>
        <w:autoSpaceDN w:val="0"/>
        <w:adjustRightInd w:val="0"/>
        <w:spacing w:after="120"/>
        <w:jc w:val="both"/>
        <w:rPr>
          <w:sz w:val="22"/>
          <w:szCs w:val="22"/>
        </w:rPr>
      </w:pPr>
      <w:r w:rsidRPr="00037603">
        <w:rPr>
          <w:sz w:val="22"/>
          <w:szCs w:val="22"/>
        </w:rPr>
        <w:t>Tout différend doit faire l’objet de la part du titulaire d’une réclamation exposant les motifs et indiquant, le cas échéant, le montant des sommes réclamées. Ce mémoire doit être transmis dans le délai de deux mois à compter du jour où le différend est apparu. Cette formalité est un préalable obligatoire à tout recours contentieux.</w:t>
      </w:r>
    </w:p>
    <w:p w:rsidR="001975D7" w:rsidRPr="00037603" w:rsidRDefault="001975D7" w:rsidP="001975D7">
      <w:pPr>
        <w:widowControl w:val="0"/>
        <w:tabs>
          <w:tab w:val="left" w:pos="10915"/>
        </w:tabs>
        <w:autoSpaceDE w:val="0"/>
        <w:autoSpaceDN w:val="0"/>
        <w:adjustRightInd w:val="0"/>
        <w:spacing w:after="200"/>
        <w:jc w:val="both"/>
        <w:rPr>
          <w:i/>
          <w:sz w:val="22"/>
          <w:szCs w:val="22"/>
          <w14:shadow w14:blurRad="50800" w14:dist="38100" w14:dir="2700000" w14:sx="100000" w14:sy="100000" w14:kx="0" w14:ky="0" w14:algn="tl">
            <w14:srgbClr w14:val="000000">
              <w14:alpha w14:val="60000"/>
            </w14:srgbClr>
          </w14:shadow>
        </w:rPr>
      </w:pPr>
      <w:r w:rsidRPr="00037603">
        <w:rPr>
          <w:sz w:val="22"/>
          <w:szCs w:val="22"/>
        </w:rPr>
        <w:t xml:space="preserve">Le pouvoir adjudicateur dispose d’un délai de deux mois suivant la réception du mémoire de réclamation, pour notifier sa décision. L’absence de décision dans ce délai vaut décision implicite de rejet qui permet au titulaire de saisir le juge administratif dans le délai de deux mois courant à compter de la naissance de la décision implicite de rejet </w:t>
      </w:r>
      <w:r w:rsidRPr="00037603">
        <w:rPr>
          <w:i/>
          <w:sz w:val="22"/>
          <w:szCs w:val="22"/>
          <w14:shadow w14:blurRad="50800" w14:dist="38100" w14:dir="2700000" w14:sx="100000" w14:sy="100000" w14:kx="0" w14:ky="0" w14:algn="tl">
            <w14:srgbClr w14:val="000000">
              <w14:alpha w14:val="60000"/>
            </w14:srgbClr>
          </w14:shadow>
        </w:rPr>
        <w:t>(article 10 du décret n° 2016-1480 du 02 nov</w:t>
      </w:r>
      <w:r w:rsidR="002235A8" w:rsidRPr="00037603">
        <w:rPr>
          <w:i/>
          <w:sz w:val="22"/>
          <w:szCs w:val="22"/>
          <w14:shadow w14:blurRad="50800" w14:dist="38100" w14:dir="2700000" w14:sx="100000" w14:sy="100000" w14:kx="0" w14:ky="0" w14:algn="tl">
            <w14:srgbClr w14:val="000000">
              <w14:alpha w14:val="60000"/>
            </w14:srgbClr>
          </w14:shadow>
        </w:rPr>
        <w:t xml:space="preserve">embre 2016). </w:t>
      </w:r>
    </w:p>
    <w:p w:rsidR="001975D7" w:rsidRPr="00037603" w:rsidRDefault="001975D7" w:rsidP="001975D7">
      <w:pPr>
        <w:widowControl w:val="0"/>
        <w:autoSpaceDE w:val="0"/>
        <w:autoSpaceDN w:val="0"/>
        <w:adjustRightInd w:val="0"/>
        <w:spacing w:after="240"/>
        <w:ind w:left="1418" w:hanging="567"/>
        <w:jc w:val="both"/>
        <w:rPr>
          <w:b/>
          <w:sz w:val="22"/>
          <w:szCs w:val="22"/>
        </w:rPr>
      </w:pPr>
      <w:r w:rsidRPr="00037603">
        <w:rPr>
          <w:b/>
          <w:sz w:val="22"/>
          <w:szCs w:val="22"/>
        </w:rPr>
        <w:t>1</w:t>
      </w:r>
      <w:r w:rsidR="00956CB8" w:rsidRPr="00037603">
        <w:rPr>
          <w:b/>
          <w:sz w:val="22"/>
          <w:szCs w:val="22"/>
        </w:rPr>
        <w:t>2</w:t>
      </w:r>
      <w:r w:rsidRPr="00037603">
        <w:rPr>
          <w:b/>
          <w:sz w:val="22"/>
          <w:szCs w:val="22"/>
        </w:rPr>
        <w:t>.2  Compétence contentieuse</w:t>
      </w:r>
    </w:p>
    <w:p w:rsidR="001975D7" w:rsidRPr="00037603" w:rsidRDefault="001975D7" w:rsidP="001975D7">
      <w:pPr>
        <w:pStyle w:val="Retraitcorpsdetexte"/>
        <w:ind w:left="0"/>
        <w:jc w:val="both"/>
        <w:rPr>
          <w:sz w:val="22"/>
          <w:szCs w:val="22"/>
        </w:rPr>
      </w:pPr>
      <w:r w:rsidRPr="00037603">
        <w:rPr>
          <w:sz w:val="22"/>
          <w:szCs w:val="22"/>
        </w:rPr>
        <w:t xml:space="preserve">En dernier ressort, le tribunal administratif dans le ressort duquel </w:t>
      </w:r>
      <w:r w:rsidRPr="00037603">
        <w:rPr>
          <w:b/>
          <w:sz w:val="22"/>
          <w:szCs w:val="22"/>
        </w:rPr>
        <w:t xml:space="preserve">est située </w:t>
      </w:r>
      <w:r w:rsidR="00226AB2">
        <w:rPr>
          <w:b/>
          <w:sz w:val="22"/>
          <w:szCs w:val="22"/>
        </w:rPr>
        <w:t>le groupement de soutien de la base de défense de de lyon</w:t>
      </w:r>
      <w:r w:rsidRPr="00037603">
        <w:rPr>
          <w:b/>
          <w:sz w:val="22"/>
          <w:szCs w:val="22"/>
        </w:rPr>
        <w:t>, lieu d’exécution principal de l’accord cadre,</w:t>
      </w:r>
      <w:r w:rsidRPr="00037603">
        <w:rPr>
          <w:sz w:val="22"/>
          <w:szCs w:val="22"/>
        </w:rPr>
        <w:t xml:space="preserve"> est seul compétent pour régler les litiges qui pourraient opposer l’administration au titulaire du marché. </w:t>
      </w:r>
    </w:p>
    <w:p w:rsidR="001975D7" w:rsidRPr="00037603" w:rsidRDefault="001975D7" w:rsidP="001975D7">
      <w:pPr>
        <w:pStyle w:val="Retraitcorpsdetexte"/>
        <w:ind w:left="0"/>
        <w:jc w:val="both"/>
        <w:rPr>
          <w:sz w:val="22"/>
          <w:szCs w:val="22"/>
        </w:rPr>
      </w:pPr>
      <w:r w:rsidRPr="00037603">
        <w:rPr>
          <w:sz w:val="22"/>
          <w:szCs w:val="22"/>
        </w:rPr>
        <w:t xml:space="preserve">Il s’agit du Tribunal Administratif de </w:t>
      </w:r>
      <w:r w:rsidR="00226AB2">
        <w:rPr>
          <w:b/>
          <w:sz w:val="22"/>
          <w:szCs w:val="22"/>
        </w:rPr>
        <w:t xml:space="preserve">Lyon 69000,184 rue dugyesclin </w:t>
      </w:r>
      <w:r w:rsidR="00F07C06">
        <w:rPr>
          <w:b/>
          <w:sz w:val="22"/>
          <w:szCs w:val="22"/>
        </w:rPr>
        <w:t xml:space="preserve"> </w:t>
      </w:r>
      <w:r w:rsidR="00226AB2">
        <w:rPr>
          <w:b/>
          <w:sz w:val="22"/>
          <w:szCs w:val="22"/>
        </w:rPr>
        <w:t>69433 Lyon cedex</w:t>
      </w:r>
      <w:r w:rsidRPr="00F07C06">
        <w:rPr>
          <w:sz w:val="22"/>
          <w:szCs w:val="22"/>
        </w:rPr>
        <w:t>.</w:t>
      </w:r>
      <w:r w:rsidRPr="00037603">
        <w:rPr>
          <w:sz w:val="22"/>
          <w:szCs w:val="22"/>
        </w:rPr>
        <w:t xml:space="preserve"> Sous peine de forclusion, le délai de recours contentieux peut être exercé dans le délai de deux mois contre toute décision liée à l’exécution du présent contrat faisant grief ; ce délai court à compter de la notification de ladite décision. </w:t>
      </w:r>
    </w:p>
    <w:p w:rsidR="00DE1CD2" w:rsidRPr="00037603" w:rsidRDefault="00DE1CD2" w:rsidP="00DE1CD2">
      <w:pPr>
        <w:widowControl w:val="0"/>
        <w:autoSpaceDE w:val="0"/>
        <w:autoSpaceDN w:val="0"/>
        <w:adjustRightInd w:val="0"/>
        <w:jc w:val="both"/>
        <w:rPr>
          <w:sz w:val="22"/>
          <w:szCs w:val="22"/>
        </w:rPr>
      </w:pPr>
      <w:r w:rsidRPr="00037603">
        <w:rPr>
          <w:b/>
          <w:bCs/>
          <w:sz w:val="22"/>
          <w:szCs w:val="22"/>
          <w:u w:val="single"/>
        </w:rPr>
        <w:t>ARTICLE 13 : DEROGATIONS AU CCAG/FCS</w:t>
      </w:r>
    </w:p>
    <w:p w:rsidR="009668F6" w:rsidRPr="00037603" w:rsidRDefault="009668F6">
      <w:pPr>
        <w:widowControl w:val="0"/>
        <w:autoSpaceDE w:val="0"/>
        <w:autoSpaceDN w:val="0"/>
        <w:adjustRightInd w:val="0"/>
        <w:jc w:val="both"/>
        <w:rPr>
          <w:sz w:val="22"/>
          <w:szCs w:val="22"/>
        </w:rPr>
      </w:pPr>
    </w:p>
    <w:p w:rsidR="00DE1CD2" w:rsidRPr="00037603" w:rsidRDefault="00DE1CD2" w:rsidP="00DE1CD2">
      <w:pPr>
        <w:spacing w:after="120"/>
        <w:jc w:val="both"/>
        <w:rPr>
          <w:sz w:val="22"/>
          <w:szCs w:val="22"/>
        </w:rPr>
      </w:pPr>
      <w:r w:rsidRPr="00037603">
        <w:rPr>
          <w:sz w:val="22"/>
          <w:szCs w:val="22"/>
        </w:rPr>
        <w:t xml:space="preserve">L’article 4.1 du CCAP déroge à l’article 3.8 du CCAG/FCS. </w:t>
      </w:r>
    </w:p>
    <w:p w:rsidR="00DE1CD2" w:rsidRPr="00037603" w:rsidRDefault="00DE1CD2" w:rsidP="00DE1CD2">
      <w:pPr>
        <w:spacing w:after="120"/>
        <w:jc w:val="both"/>
        <w:rPr>
          <w:sz w:val="22"/>
          <w:szCs w:val="22"/>
        </w:rPr>
      </w:pPr>
      <w:r w:rsidRPr="00037603">
        <w:rPr>
          <w:sz w:val="22"/>
          <w:szCs w:val="22"/>
        </w:rPr>
        <w:t>L’article 4.2 du CCAP déroge à l’article 3.7 du CCAG/FCS.</w:t>
      </w:r>
    </w:p>
    <w:p w:rsidR="00DE1CD2" w:rsidRDefault="00DE1CD2">
      <w:pPr>
        <w:widowControl w:val="0"/>
        <w:autoSpaceDE w:val="0"/>
        <w:autoSpaceDN w:val="0"/>
        <w:adjustRightInd w:val="0"/>
        <w:jc w:val="both"/>
        <w:rPr>
          <w:sz w:val="22"/>
          <w:szCs w:val="22"/>
        </w:rPr>
      </w:pPr>
    </w:p>
    <w:p w:rsidR="00DC468B" w:rsidRDefault="00DC468B">
      <w:pPr>
        <w:widowControl w:val="0"/>
        <w:autoSpaceDE w:val="0"/>
        <w:autoSpaceDN w:val="0"/>
        <w:adjustRightInd w:val="0"/>
        <w:jc w:val="both"/>
        <w:rPr>
          <w:sz w:val="22"/>
          <w:szCs w:val="22"/>
        </w:rPr>
      </w:pPr>
    </w:p>
    <w:p w:rsidR="00DC468B" w:rsidRDefault="00DC468B">
      <w:pPr>
        <w:widowControl w:val="0"/>
        <w:autoSpaceDE w:val="0"/>
        <w:autoSpaceDN w:val="0"/>
        <w:adjustRightInd w:val="0"/>
        <w:jc w:val="both"/>
        <w:rPr>
          <w:sz w:val="22"/>
          <w:szCs w:val="22"/>
        </w:rPr>
      </w:pPr>
    </w:p>
    <w:p w:rsidR="00DC468B" w:rsidRPr="00037603" w:rsidRDefault="00DC468B">
      <w:pPr>
        <w:widowControl w:val="0"/>
        <w:autoSpaceDE w:val="0"/>
        <w:autoSpaceDN w:val="0"/>
        <w:adjustRightInd w:val="0"/>
        <w:jc w:val="both"/>
        <w:rPr>
          <w:sz w:val="22"/>
          <w:szCs w:val="22"/>
        </w:rPr>
      </w:pPr>
    </w:p>
    <w:p w:rsidR="007449E5" w:rsidRPr="00037603" w:rsidRDefault="007449E5" w:rsidP="007449E5">
      <w:pPr>
        <w:widowControl w:val="0"/>
        <w:autoSpaceDE w:val="0"/>
        <w:autoSpaceDN w:val="0"/>
        <w:adjustRightInd w:val="0"/>
        <w:jc w:val="both"/>
        <w:rPr>
          <w:sz w:val="22"/>
          <w:szCs w:val="22"/>
        </w:rPr>
      </w:pPr>
      <w:r w:rsidRPr="00037603">
        <w:rPr>
          <w:b/>
          <w:bCs/>
          <w:sz w:val="22"/>
          <w:szCs w:val="22"/>
          <w:u w:val="single"/>
        </w:rPr>
        <w:t>ARTICLE 1</w:t>
      </w:r>
      <w:r w:rsidR="00DE1CD2" w:rsidRPr="00037603">
        <w:rPr>
          <w:b/>
          <w:bCs/>
          <w:sz w:val="22"/>
          <w:szCs w:val="22"/>
          <w:u w:val="single"/>
        </w:rPr>
        <w:t>4</w:t>
      </w:r>
      <w:r w:rsidRPr="00037603">
        <w:rPr>
          <w:b/>
          <w:bCs/>
          <w:sz w:val="22"/>
          <w:szCs w:val="22"/>
          <w:u w:val="single"/>
        </w:rPr>
        <w:t xml:space="preserve"> : SIGNATURES</w:t>
      </w:r>
    </w:p>
    <w:p w:rsidR="001975D7" w:rsidRPr="00037603" w:rsidRDefault="001975D7">
      <w:pPr>
        <w:widowControl w:val="0"/>
        <w:autoSpaceDE w:val="0"/>
        <w:autoSpaceDN w:val="0"/>
        <w:adjustRightInd w:val="0"/>
        <w:jc w:val="both"/>
        <w:rPr>
          <w:sz w:val="22"/>
          <w:szCs w:val="22"/>
        </w:rPr>
      </w:pPr>
    </w:p>
    <w:p w:rsidR="001975D7" w:rsidRPr="00037603" w:rsidRDefault="001975D7" w:rsidP="001975D7">
      <w:pPr>
        <w:widowControl w:val="0"/>
        <w:tabs>
          <w:tab w:val="left" w:pos="568"/>
          <w:tab w:val="left" w:pos="851"/>
        </w:tabs>
        <w:autoSpaceDE w:val="0"/>
        <w:autoSpaceDN w:val="0"/>
        <w:adjustRightInd w:val="0"/>
        <w:spacing w:after="200"/>
        <w:ind w:right="59"/>
        <w:jc w:val="both"/>
        <w:rPr>
          <w:sz w:val="22"/>
          <w:szCs w:val="22"/>
        </w:rPr>
      </w:pPr>
      <w:r w:rsidRPr="00037603">
        <w:rPr>
          <w:sz w:val="22"/>
          <w:szCs w:val="22"/>
        </w:rPr>
        <w:t>Après avoir pris connaissance du présent marché ayant pour objet la mise à disposition d’aéronefs au profit de pilotes des Sections Aériennes de Réserves de l’Armée de l’Air (SARAA) :</w:t>
      </w:r>
    </w:p>
    <w:p w:rsidR="001975D7" w:rsidRPr="00037603" w:rsidRDefault="001975D7" w:rsidP="001975D7">
      <w:pPr>
        <w:widowControl w:val="0"/>
        <w:tabs>
          <w:tab w:val="left" w:pos="567"/>
          <w:tab w:val="left" w:pos="851"/>
          <w:tab w:val="left" w:pos="1702"/>
        </w:tabs>
        <w:autoSpaceDE w:val="0"/>
        <w:autoSpaceDN w:val="0"/>
        <w:adjustRightInd w:val="0"/>
        <w:spacing w:after="200"/>
        <w:ind w:left="720" w:right="59"/>
        <w:jc w:val="both"/>
        <w:rPr>
          <w:sz w:val="22"/>
          <w:szCs w:val="22"/>
        </w:rPr>
      </w:pPr>
      <w:r w:rsidRPr="00037603">
        <w:rPr>
          <w:b/>
          <w:sz w:val="22"/>
          <w:szCs w:val="22"/>
        </w:rPr>
        <w:t>1°)</w:t>
      </w:r>
      <w:r w:rsidRPr="00037603">
        <w:rPr>
          <w:sz w:val="22"/>
          <w:szCs w:val="22"/>
        </w:rPr>
        <w:t xml:space="preserve"> M'engage à exécuter les prestations demandées aux prix et dans les conditions prévues au présent marché et à la totalité des annexes ;</w:t>
      </w:r>
    </w:p>
    <w:p w:rsidR="001975D7" w:rsidRPr="00037603" w:rsidRDefault="001975D7" w:rsidP="001975D7">
      <w:pPr>
        <w:widowControl w:val="0"/>
        <w:tabs>
          <w:tab w:val="left" w:pos="567"/>
          <w:tab w:val="left" w:pos="851"/>
          <w:tab w:val="left" w:pos="1702"/>
        </w:tabs>
        <w:autoSpaceDE w:val="0"/>
        <w:autoSpaceDN w:val="0"/>
        <w:adjustRightInd w:val="0"/>
        <w:spacing w:after="120"/>
        <w:ind w:left="720" w:right="59"/>
        <w:jc w:val="both"/>
        <w:rPr>
          <w:sz w:val="22"/>
          <w:szCs w:val="22"/>
        </w:rPr>
      </w:pPr>
      <w:r w:rsidRPr="00037603">
        <w:rPr>
          <w:b/>
          <w:sz w:val="22"/>
          <w:szCs w:val="22"/>
        </w:rPr>
        <w:t>2°)</w:t>
      </w:r>
      <w:r w:rsidRPr="00037603">
        <w:rPr>
          <w:sz w:val="22"/>
          <w:szCs w:val="22"/>
        </w:rPr>
        <w:t xml:space="preserve"> </w:t>
      </w:r>
      <w:r w:rsidR="00664DB4" w:rsidRPr="00037603">
        <w:rPr>
          <w:b/>
          <w:sz w:val="22"/>
          <w:szCs w:val="22"/>
          <w:u w:val="single"/>
        </w:rPr>
        <w:t>Caractère de l’aéroclub</w:t>
      </w:r>
      <w:r w:rsidRPr="00037603">
        <w:rPr>
          <w:sz w:val="22"/>
          <w:szCs w:val="22"/>
        </w:rPr>
        <w:t xml:space="preserve"> : </w:t>
      </w:r>
    </w:p>
    <w:p w:rsidR="001975D7" w:rsidRPr="00037603" w:rsidRDefault="001975D7" w:rsidP="001975D7">
      <w:pPr>
        <w:widowControl w:val="0"/>
        <w:tabs>
          <w:tab w:val="left" w:pos="851"/>
          <w:tab w:val="left" w:pos="1418"/>
        </w:tabs>
        <w:autoSpaceDE w:val="0"/>
        <w:autoSpaceDN w:val="0"/>
        <w:adjustRightInd w:val="0"/>
        <w:spacing w:before="120"/>
        <w:ind w:left="1276" w:right="-68" w:hanging="567"/>
        <w:jc w:val="both"/>
        <w:rPr>
          <w:sz w:val="22"/>
          <w:szCs w:val="22"/>
        </w:rPr>
      </w:pPr>
      <w:r w:rsidRPr="00037603">
        <w:rPr>
          <w:sz w:val="22"/>
          <w:szCs w:val="22"/>
        </w:rPr>
        <w:t xml:space="preserve">   </w:t>
      </w:r>
      <w:r w:rsidRPr="00037603">
        <w:rPr>
          <w:sz w:val="22"/>
          <w:szCs w:val="22"/>
        </w:rPr>
        <w:sym w:font="Wingdings" w:char="F06F"/>
      </w:r>
      <w:r w:rsidRPr="00037603">
        <w:rPr>
          <w:sz w:val="22"/>
          <w:szCs w:val="22"/>
        </w:rPr>
        <w:t xml:space="preserve">  Une association dont les statuts ont été déposés à la préfecture de </w:t>
      </w:r>
      <w:r w:rsidRPr="00037603">
        <w:rPr>
          <w:b/>
          <w:sz w:val="22"/>
          <w:szCs w:val="22"/>
        </w:rPr>
        <w:t>XXX</w:t>
      </w:r>
      <w:r w:rsidR="00DC468B">
        <w:rPr>
          <w:b/>
          <w:sz w:val="22"/>
          <w:szCs w:val="22"/>
        </w:rPr>
        <w:t xml:space="preserve"> </w:t>
      </w:r>
      <w:r w:rsidRPr="00037603">
        <w:rPr>
          <w:sz w:val="22"/>
          <w:szCs w:val="22"/>
        </w:rPr>
        <w:t xml:space="preserve"> le </w:t>
      </w:r>
      <w:r w:rsidR="00C84CDC" w:rsidRPr="00A94A94">
        <w:rPr>
          <w:b/>
          <w:sz w:val="22"/>
          <w:szCs w:val="22"/>
        </w:rPr>
        <w:t>XXX</w:t>
      </w:r>
      <w:r w:rsidRPr="00037603">
        <w:rPr>
          <w:sz w:val="22"/>
          <w:szCs w:val="22"/>
        </w:rPr>
        <w:t xml:space="preserve"> sous le numéro </w:t>
      </w:r>
      <w:r w:rsidR="00C84CDC" w:rsidRPr="00A94A94">
        <w:rPr>
          <w:b/>
          <w:sz w:val="22"/>
          <w:szCs w:val="22"/>
        </w:rPr>
        <w:t>XXX</w:t>
      </w:r>
      <w:r w:rsidR="00C84CDC" w:rsidRPr="00037603">
        <w:rPr>
          <w:sz w:val="22"/>
          <w:szCs w:val="22"/>
        </w:rPr>
        <w:t xml:space="preserve"> </w:t>
      </w:r>
      <w:r w:rsidRPr="00A94A94">
        <w:rPr>
          <w:sz w:val="22"/>
          <w:szCs w:val="22"/>
          <w:u w:val="single"/>
        </w:rPr>
        <w:t>(</w:t>
      </w:r>
      <w:r w:rsidRPr="00A94A94">
        <w:rPr>
          <w:sz w:val="22"/>
          <w:szCs w:val="22"/>
        </w:rPr>
        <w:t>à compléter).</w:t>
      </w:r>
      <w:r w:rsidRPr="00037603">
        <w:rPr>
          <w:sz w:val="22"/>
          <w:szCs w:val="22"/>
        </w:rPr>
        <w:t xml:space="preserve"> </w:t>
      </w:r>
    </w:p>
    <w:p w:rsidR="001975D7" w:rsidRPr="004056A1" w:rsidRDefault="001975D7" w:rsidP="001975D7">
      <w:pPr>
        <w:widowControl w:val="0"/>
        <w:tabs>
          <w:tab w:val="left" w:pos="851"/>
          <w:tab w:val="left" w:pos="1418"/>
        </w:tabs>
        <w:autoSpaceDE w:val="0"/>
        <w:autoSpaceDN w:val="0"/>
        <w:adjustRightInd w:val="0"/>
        <w:spacing w:before="120"/>
        <w:ind w:right="-68"/>
        <w:jc w:val="both"/>
        <w:rPr>
          <w:rFonts w:ascii="Cambria" w:hAnsi="Cambria"/>
          <w:sz w:val="22"/>
          <w:szCs w:val="22"/>
        </w:rPr>
      </w:pPr>
    </w:p>
    <w:tbl>
      <w:tblPr>
        <w:tblW w:w="0" w:type="auto"/>
        <w:tblLayout w:type="fixed"/>
        <w:tblCellMar>
          <w:left w:w="70" w:type="dxa"/>
          <w:right w:w="70" w:type="dxa"/>
        </w:tblCellMar>
        <w:tblLook w:val="0000" w:firstRow="0" w:lastRow="0" w:firstColumn="0" w:lastColumn="0" w:noHBand="0" w:noVBand="0"/>
      </w:tblPr>
      <w:tblGrid>
        <w:gridCol w:w="5173"/>
        <w:gridCol w:w="5172"/>
      </w:tblGrid>
      <w:tr w:rsidR="001975D7" w:rsidRPr="004056A1" w:rsidTr="00E72BAB">
        <w:trPr>
          <w:trHeight w:val="265"/>
        </w:trPr>
        <w:tc>
          <w:tcPr>
            <w:tcW w:w="5173" w:type="dxa"/>
            <w:tcBorders>
              <w:top w:val="single" w:sz="6" w:space="0" w:color="auto"/>
              <w:left w:val="single" w:sz="6" w:space="0" w:color="auto"/>
              <w:bottom w:val="single" w:sz="6" w:space="0" w:color="auto"/>
              <w:right w:val="single" w:sz="6" w:space="0" w:color="auto"/>
            </w:tcBorders>
            <w:shd w:val="pct20" w:color="auto" w:fill="auto"/>
          </w:tcPr>
          <w:p w:rsidR="001975D7" w:rsidRPr="004056A1" w:rsidRDefault="001975D7" w:rsidP="00E72BAB">
            <w:pPr>
              <w:widowControl w:val="0"/>
              <w:autoSpaceDE w:val="0"/>
              <w:autoSpaceDN w:val="0"/>
              <w:adjustRightInd w:val="0"/>
              <w:jc w:val="center"/>
              <w:rPr>
                <w:rFonts w:ascii="Cambria" w:hAnsi="Cambria"/>
                <w:b/>
                <w:sz w:val="22"/>
                <w:szCs w:val="22"/>
              </w:rPr>
            </w:pPr>
            <w:r w:rsidRPr="004056A1">
              <w:rPr>
                <w:rFonts w:ascii="Cambria" w:hAnsi="Cambria"/>
                <w:b/>
                <w:sz w:val="22"/>
                <w:szCs w:val="22"/>
              </w:rPr>
              <w:t>Partie réservée à l’Administration</w:t>
            </w:r>
          </w:p>
        </w:tc>
        <w:tc>
          <w:tcPr>
            <w:tcW w:w="5172" w:type="dxa"/>
            <w:tcBorders>
              <w:top w:val="single" w:sz="6" w:space="0" w:color="auto"/>
              <w:left w:val="single" w:sz="6" w:space="0" w:color="auto"/>
              <w:bottom w:val="single" w:sz="6" w:space="0" w:color="auto"/>
              <w:right w:val="single" w:sz="6" w:space="0" w:color="auto"/>
            </w:tcBorders>
            <w:shd w:val="pct20" w:color="auto" w:fill="auto"/>
          </w:tcPr>
          <w:p w:rsidR="001975D7" w:rsidRPr="004056A1" w:rsidRDefault="001975D7" w:rsidP="00E72BAB">
            <w:pPr>
              <w:widowControl w:val="0"/>
              <w:tabs>
                <w:tab w:val="left" w:pos="6804"/>
              </w:tabs>
              <w:autoSpaceDE w:val="0"/>
              <w:autoSpaceDN w:val="0"/>
              <w:adjustRightInd w:val="0"/>
              <w:jc w:val="center"/>
              <w:rPr>
                <w:rFonts w:ascii="Cambria" w:hAnsi="Cambria"/>
                <w:b/>
                <w:sz w:val="22"/>
                <w:szCs w:val="22"/>
              </w:rPr>
            </w:pPr>
            <w:r w:rsidRPr="004056A1">
              <w:rPr>
                <w:rFonts w:ascii="Cambria" w:hAnsi="Cambria"/>
                <w:b/>
                <w:sz w:val="22"/>
                <w:szCs w:val="22"/>
              </w:rPr>
              <w:t>Partie réservée au candidat</w:t>
            </w:r>
          </w:p>
        </w:tc>
      </w:tr>
      <w:tr w:rsidR="001975D7" w:rsidRPr="004056A1" w:rsidTr="00E72BAB">
        <w:trPr>
          <w:trHeight w:val="4240"/>
        </w:trPr>
        <w:tc>
          <w:tcPr>
            <w:tcW w:w="5173" w:type="dxa"/>
            <w:tcBorders>
              <w:top w:val="single" w:sz="6" w:space="0" w:color="auto"/>
              <w:left w:val="single" w:sz="6" w:space="0" w:color="auto"/>
              <w:bottom w:val="single" w:sz="6" w:space="0" w:color="auto"/>
              <w:right w:val="single" w:sz="6" w:space="0" w:color="auto"/>
            </w:tcBorders>
          </w:tcPr>
          <w:p w:rsidR="001975D7" w:rsidRPr="004056A1" w:rsidRDefault="001975D7" w:rsidP="001975D7">
            <w:pPr>
              <w:widowControl w:val="0"/>
              <w:tabs>
                <w:tab w:val="left" w:pos="568"/>
                <w:tab w:val="left" w:pos="851"/>
              </w:tabs>
              <w:autoSpaceDE w:val="0"/>
              <w:autoSpaceDN w:val="0"/>
              <w:adjustRightInd w:val="0"/>
              <w:spacing w:before="360"/>
              <w:ind w:right="-68"/>
              <w:rPr>
                <w:rFonts w:ascii="Cambria" w:hAnsi="Cambria"/>
                <w:b/>
                <w:bCs/>
                <w:sz w:val="22"/>
                <w:szCs w:val="22"/>
              </w:rPr>
            </w:pPr>
            <w:r w:rsidRPr="004056A1">
              <w:rPr>
                <w:rFonts w:ascii="Cambria" w:hAnsi="Cambria"/>
                <w:sz w:val="22"/>
                <w:szCs w:val="22"/>
              </w:rPr>
              <w:t xml:space="preserve">A </w:t>
            </w:r>
            <w:r w:rsidRPr="004056A1">
              <w:rPr>
                <w:rFonts w:ascii="Cambria" w:hAnsi="Cambria"/>
                <w:b/>
                <w:bCs/>
                <w:sz w:val="22"/>
                <w:szCs w:val="22"/>
              </w:rPr>
              <w:tab/>
            </w:r>
          </w:p>
          <w:p w:rsidR="001975D7" w:rsidRPr="004056A1" w:rsidRDefault="001975D7" w:rsidP="001975D7">
            <w:pPr>
              <w:widowControl w:val="0"/>
              <w:tabs>
                <w:tab w:val="left" w:pos="568"/>
                <w:tab w:val="left" w:pos="851"/>
              </w:tabs>
              <w:autoSpaceDE w:val="0"/>
              <w:autoSpaceDN w:val="0"/>
              <w:adjustRightInd w:val="0"/>
              <w:ind w:right="-69"/>
              <w:jc w:val="both"/>
              <w:rPr>
                <w:rFonts w:ascii="Cambria" w:hAnsi="Cambria"/>
                <w:b/>
                <w:bCs/>
                <w:sz w:val="22"/>
                <w:szCs w:val="22"/>
              </w:rPr>
            </w:pPr>
          </w:p>
          <w:p w:rsidR="001975D7" w:rsidRPr="004056A1" w:rsidRDefault="001975D7" w:rsidP="001975D7">
            <w:pPr>
              <w:widowControl w:val="0"/>
              <w:tabs>
                <w:tab w:val="left" w:pos="568"/>
                <w:tab w:val="left" w:pos="851"/>
              </w:tabs>
              <w:autoSpaceDE w:val="0"/>
              <w:autoSpaceDN w:val="0"/>
              <w:adjustRightInd w:val="0"/>
              <w:ind w:right="-69"/>
              <w:jc w:val="both"/>
              <w:rPr>
                <w:rFonts w:ascii="Cambria" w:hAnsi="Cambria"/>
                <w:b/>
                <w:bCs/>
                <w:sz w:val="22"/>
                <w:szCs w:val="22"/>
              </w:rPr>
            </w:pPr>
            <w:r w:rsidRPr="004056A1">
              <w:rPr>
                <w:rFonts w:ascii="Cambria" w:hAnsi="Cambria"/>
                <w:b/>
                <w:bCs/>
                <w:sz w:val="22"/>
                <w:szCs w:val="22"/>
              </w:rPr>
              <w:t>Le chef GSBDD</w:t>
            </w:r>
          </w:p>
          <w:p w:rsidR="001975D7" w:rsidRPr="004056A1" w:rsidRDefault="001975D7" w:rsidP="001975D7">
            <w:pPr>
              <w:widowControl w:val="0"/>
              <w:autoSpaceDE w:val="0"/>
              <w:autoSpaceDN w:val="0"/>
              <w:adjustRightInd w:val="0"/>
              <w:jc w:val="both"/>
              <w:rPr>
                <w:rFonts w:ascii="Cambria" w:hAnsi="Cambria"/>
                <w:sz w:val="22"/>
                <w:szCs w:val="22"/>
              </w:rPr>
            </w:pPr>
            <w:r w:rsidRPr="004056A1">
              <w:rPr>
                <w:rFonts w:ascii="Cambria" w:hAnsi="Cambria"/>
                <w:sz w:val="22"/>
                <w:szCs w:val="22"/>
              </w:rPr>
              <w:t>Autorité habilitée par arrêté du 22 juin 2007 modifié portant désignation des personnes n’appartenant pas à l’administration centrale signataires des marchés publics et des accords-cadres au ministère de la défense</w:t>
            </w:r>
          </w:p>
          <w:p w:rsidR="001975D7" w:rsidRPr="004056A1" w:rsidRDefault="001975D7" w:rsidP="00E72BAB">
            <w:pPr>
              <w:widowControl w:val="0"/>
              <w:tabs>
                <w:tab w:val="left" w:pos="568"/>
                <w:tab w:val="left" w:pos="851"/>
              </w:tabs>
              <w:autoSpaceDE w:val="0"/>
              <w:autoSpaceDN w:val="0"/>
              <w:adjustRightInd w:val="0"/>
              <w:spacing w:before="360"/>
              <w:ind w:right="-68"/>
              <w:rPr>
                <w:rFonts w:ascii="Cambria" w:hAnsi="Cambria"/>
                <w:b/>
                <w:bCs/>
                <w:sz w:val="22"/>
                <w:szCs w:val="22"/>
              </w:rPr>
            </w:pPr>
          </w:p>
          <w:p w:rsidR="001975D7" w:rsidRPr="004056A1" w:rsidRDefault="001975D7" w:rsidP="00E72BAB">
            <w:pPr>
              <w:widowControl w:val="0"/>
              <w:tabs>
                <w:tab w:val="left" w:pos="568"/>
                <w:tab w:val="left" w:pos="851"/>
              </w:tabs>
              <w:autoSpaceDE w:val="0"/>
              <w:autoSpaceDN w:val="0"/>
              <w:adjustRightInd w:val="0"/>
              <w:ind w:right="-69"/>
              <w:jc w:val="both"/>
              <w:rPr>
                <w:rFonts w:ascii="Cambria" w:hAnsi="Cambria"/>
                <w:bCs/>
                <w:color w:val="000000"/>
                <w:sz w:val="22"/>
                <w:szCs w:val="22"/>
              </w:rPr>
            </w:pPr>
          </w:p>
          <w:p w:rsidR="001975D7" w:rsidRPr="004056A1" w:rsidRDefault="001975D7" w:rsidP="00E72BAB">
            <w:pPr>
              <w:widowControl w:val="0"/>
              <w:tabs>
                <w:tab w:val="left" w:pos="568"/>
                <w:tab w:val="left" w:pos="851"/>
              </w:tabs>
              <w:autoSpaceDE w:val="0"/>
              <w:autoSpaceDN w:val="0"/>
              <w:adjustRightInd w:val="0"/>
              <w:ind w:right="-68"/>
              <w:jc w:val="both"/>
              <w:rPr>
                <w:rFonts w:ascii="Cambria" w:hAnsi="Cambria"/>
                <w:sz w:val="22"/>
                <w:szCs w:val="22"/>
              </w:rPr>
            </w:pPr>
          </w:p>
          <w:p w:rsidR="001975D7" w:rsidRPr="004056A1" w:rsidRDefault="001975D7" w:rsidP="00E72BAB">
            <w:pPr>
              <w:widowControl w:val="0"/>
              <w:tabs>
                <w:tab w:val="left" w:pos="568"/>
                <w:tab w:val="left" w:pos="851"/>
              </w:tabs>
              <w:autoSpaceDE w:val="0"/>
              <w:autoSpaceDN w:val="0"/>
              <w:adjustRightInd w:val="0"/>
              <w:spacing w:before="360"/>
              <w:ind w:right="-68"/>
              <w:rPr>
                <w:rFonts w:ascii="Cambria" w:hAnsi="Cambria"/>
                <w:sz w:val="22"/>
                <w:szCs w:val="22"/>
              </w:rPr>
            </w:pPr>
          </w:p>
        </w:tc>
        <w:tc>
          <w:tcPr>
            <w:tcW w:w="5172" w:type="dxa"/>
            <w:tcBorders>
              <w:top w:val="single" w:sz="6" w:space="0" w:color="auto"/>
              <w:left w:val="single" w:sz="6" w:space="0" w:color="auto"/>
              <w:bottom w:val="single" w:sz="6" w:space="0" w:color="auto"/>
              <w:right w:val="single" w:sz="6" w:space="0" w:color="auto"/>
            </w:tcBorders>
          </w:tcPr>
          <w:p w:rsidR="001975D7" w:rsidRPr="004056A1" w:rsidRDefault="001975D7" w:rsidP="00E72BAB">
            <w:pPr>
              <w:widowControl w:val="0"/>
              <w:tabs>
                <w:tab w:val="left" w:pos="6804"/>
              </w:tabs>
              <w:autoSpaceDE w:val="0"/>
              <w:autoSpaceDN w:val="0"/>
              <w:adjustRightInd w:val="0"/>
              <w:spacing w:before="360"/>
              <w:jc w:val="both"/>
              <w:rPr>
                <w:rFonts w:ascii="Cambria" w:hAnsi="Cambria"/>
                <w:sz w:val="22"/>
                <w:szCs w:val="22"/>
              </w:rPr>
            </w:pPr>
            <w:r w:rsidRPr="004056A1">
              <w:rPr>
                <w:rFonts w:ascii="Cambria" w:hAnsi="Cambria"/>
                <w:sz w:val="22"/>
                <w:szCs w:val="22"/>
              </w:rPr>
              <w:t>Fait en un seul original,</w:t>
            </w:r>
          </w:p>
          <w:p w:rsidR="001975D7" w:rsidRPr="004056A1" w:rsidRDefault="001975D7" w:rsidP="00E72BAB">
            <w:pPr>
              <w:widowControl w:val="0"/>
              <w:tabs>
                <w:tab w:val="left" w:pos="6804"/>
              </w:tabs>
              <w:autoSpaceDE w:val="0"/>
              <w:autoSpaceDN w:val="0"/>
              <w:adjustRightInd w:val="0"/>
              <w:spacing w:before="360" w:after="1080"/>
              <w:jc w:val="both"/>
              <w:rPr>
                <w:rFonts w:ascii="Cambria" w:hAnsi="Cambria"/>
                <w:sz w:val="22"/>
                <w:szCs w:val="22"/>
              </w:rPr>
            </w:pPr>
            <w:r w:rsidRPr="004056A1">
              <w:rPr>
                <w:rFonts w:ascii="Cambria" w:hAnsi="Cambria"/>
                <w:sz w:val="22"/>
                <w:szCs w:val="22"/>
              </w:rPr>
              <w:t xml:space="preserve">A                                         , le                                      </w:t>
            </w:r>
          </w:p>
          <w:p w:rsidR="001975D7" w:rsidRPr="004056A1" w:rsidRDefault="001975D7" w:rsidP="00E72BAB">
            <w:pPr>
              <w:widowControl w:val="0"/>
              <w:tabs>
                <w:tab w:val="left" w:pos="6804"/>
              </w:tabs>
              <w:autoSpaceDE w:val="0"/>
              <w:autoSpaceDN w:val="0"/>
              <w:adjustRightInd w:val="0"/>
              <w:spacing w:before="180" w:after="120"/>
              <w:jc w:val="center"/>
              <w:rPr>
                <w:rFonts w:ascii="Cambria" w:hAnsi="Cambria"/>
                <w:sz w:val="22"/>
                <w:szCs w:val="22"/>
              </w:rPr>
            </w:pPr>
            <w:r w:rsidRPr="004056A1">
              <w:rPr>
                <w:rFonts w:ascii="Cambria" w:hAnsi="Cambria"/>
                <w:sz w:val="22"/>
                <w:szCs w:val="22"/>
              </w:rPr>
              <w:t>Le Président de l’aéroclub ou son représentant (nom, prénom et fonction),</w:t>
            </w:r>
          </w:p>
          <w:p w:rsidR="001975D7" w:rsidRPr="004056A1" w:rsidRDefault="001975D7" w:rsidP="00E72BAB">
            <w:pPr>
              <w:widowControl w:val="0"/>
              <w:tabs>
                <w:tab w:val="left" w:pos="6804"/>
              </w:tabs>
              <w:autoSpaceDE w:val="0"/>
              <w:autoSpaceDN w:val="0"/>
              <w:adjustRightInd w:val="0"/>
              <w:jc w:val="both"/>
              <w:rPr>
                <w:rFonts w:ascii="Cambria" w:hAnsi="Cambria"/>
                <w:sz w:val="22"/>
                <w:szCs w:val="22"/>
              </w:rPr>
            </w:pPr>
            <w:r w:rsidRPr="004056A1">
              <w:rPr>
                <w:rFonts w:ascii="Cambria" w:hAnsi="Cambria"/>
                <w:sz w:val="22"/>
                <w:szCs w:val="22"/>
              </w:rPr>
              <w:t xml:space="preserve">Signature doit être précédée de la mention manuscrite </w:t>
            </w:r>
            <w:r w:rsidRPr="004056A1">
              <w:rPr>
                <w:rFonts w:ascii="Cambria" w:hAnsi="Cambria"/>
                <w:i/>
                <w:sz w:val="22"/>
                <w:szCs w:val="22"/>
              </w:rPr>
              <w:t xml:space="preserve">« Lu et approuvé » </w:t>
            </w:r>
            <w:r w:rsidRPr="004056A1">
              <w:rPr>
                <w:rFonts w:ascii="Cambria" w:hAnsi="Cambria"/>
                <w:sz w:val="22"/>
                <w:szCs w:val="22"/>
              </w:rPr>
              <w:t>suivi du</w:t>
            </w:r>
            <w:r w:rsidRPr="004056A1">
              <w:rPr>
                <w:rFonts w:ascii="Cambria" w:hAnsi="Cambria"/>
                <w:i/>
                <w:sz w:val="22"/>
                <w:szCs w:val="22"/>
              </w:rPr>
              <w:t xml:space="preserve"> </w:t>
            </w:r>
            <w:r w:rsidRPr="004056A1">
              <w:rPr>
                <w:rFonts w:ascii="Cambria" w:hAnsi="Cambria"/>
                <w:sz w:val="22"/>
                <w:szCs w:val="22"/>
              </w:rPr>
              <w:t>cachet officiel de l’aéroclub.</w:t>
            </w:r>
          </w:p>
          <w:p w:rsidR="001975D7" w:rsidRPr="004056A1" w:rsidRDefault="001975D7" w:rsidP="00E72BAB">
            <w:pPr>
              <w:widowControl w:val="0"/>
              <w:tabs>
                <w:tab w:val="left" w:pos="6804"/>
              </w:tabs>
              <w:autoSpaceDE w:val="0"/>
              <w:autoSpaceDN w:val="0"/>
              <w:adjustRightInd w:val="0"/>
              <w:spacing w:before="360"/>
              <w:jc w:val="both"/>
              <w:rPr>
                <w:rFonts w:ascii="Cambria" w:hAnsi="Cambria"/>
                <w:sz w:val="22"/>
                <w:szCs w:val="22"/>
              </w:rPr>
            </w:pPr>
          </w:p>
        </w:tc>
      </w:tr>
    </w:tbl>
    <w:p w:rsidR="001975D7" w:rsidRPr="004056A1" w:rsidRDefault="001975D7" w:rsidP="001975D7">
      <w:pPr>
        <w:widowControl w:val="0"/>
        <w:autoSpaceDE w:val="0"/>
        <w:autoSpaceDN w:val="0"/>
        <w:adjustRightInd w:val="0"/>
        <w:jc w:val="both"/>
        <w:rPr>
          <w:rFonts w:ascii="Cambria" w:hAnsi="Cambria"/>
          <w:sz w:val="22"/>
          <w:szCs w:val="22"/>
        </w:rPr>
      </w:pPr>
    </w:p>
    <w:p w:rsidR="001975D7" w:rsidRPr="004056A1" w:rsidRDefault="001975D7" w:rsidP="001975D7">
      <w:pPr>
        <w:widowControl w:val="0"/>
        <w:autoSpaceDE w:val="0"/>
        <w:autoSpaceDN w:val="0"/>
        <w:adjustRightInd w:val="0"/>
        <w:jc w:val="both"/>
        <w:rPr>
          <w:rFonts w:ascii="Cambria" w:hAnsi="Cambria"/>
          <w:sz w:val="22"/>
          <w:szCs w:val="22"/>
        </w:rPr>
      </w:pPr>
      <w:r w:rsidRPr="00956CB8">
        <w:rPr>
          <w:rFonts w:ascii="Cambria" w:hAnsi="Cambria"/>
          <w:b/>
          <w:smallCaps/>
          <w:sz w:val="22"/>
          <w:szCs w:val="22"/>
          <w:u w:val="single"/>
          <w14:shadow w14:blurRad="50800" w14:dist="38100" w14:dir="2700000" w14:sx="100000" w14:sy="100000" w14:kx="0" w14:ky="0" w14:algn="tl">
            <w14:srgbClr w14:val="000000">
              <w14:alpha w14:val="60000"/>
            </w14:srgbClr>
          </w14:shadow>
        </w:rPr>
        <w:t>Notifié le</w:t>
      </w:r>
      <w:r w:rsidRPr="004056A1">
        <w:rPr>
          <w:rFonts w:ascii="Cambria" w:hAnsi="Cambria"/>
          <w:sz w:val="22"/>
          <w:szCs w:val="22"/>
        </w:rPr>
        <w:t> </w:t>
      </w:r>
      <w:r w:rsidRPr="004056A1">
        <w:rPr>
          <w:rFonts w:ascii="Cambria" w:hAnsi="Cambria"/>
          <w:b/>
          <w:sz w:val="22"/>
          <w:szCs w:val="22"/>
        </w:rPr>
        <w:t xml:space="preserve">: </w:t>
      </w:r>
      <w:r w:rsidRPr="004056A1">
        <w:rPr>
          <w:rFonts w:ascii="Cambria" w:hAnsi="Cambria"/>
          <w:sz w:val="22"/>
          <w:szCs w:val="22"/>
        </w:rPr>
        <w:t xml:space="preserve">  </w:t>
      </w:r>
    </w:p>
    <w:sectPr w:rsidR="001975D7" w:rsidRPr="004056A1" w:rsidSect="00682803">
      <w:footerReference w:type="default" r:id="rId14"/>
      <w:pgSz w:w="12240" w:h="15840"/>
      <w:pgMar w:top="1417" w:right="1183" w:bottom="1417" w:left="1417"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A58" w:rsidRDefault="00A60A58" w:rsidP="007C3232">
      <w:r>
        <w:separator/>
      </w:r>
    </w:p>
  </w:endnote>
  <w:endnote w:type="continuationSeparator" w:id="0">
    <w:p w:rsidR="00A60A58" w:rsidRDefault="00A60A58" w:rsidP="007C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6A1" w:rsidRDefault="00956CB8">
    <w:pPr>
      <w:pStyle w:val="Pieddepage"/>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ge">
                <wp:align>bottom</wp:align>
              </wp:positionV>
              <wp:extent cx="436880" cy="7169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7742A0" w:rsidRDefault="007742A0">
                            <w:pPr>
                              <w:pStyle w:val="Pieddepage"/>
                              <w:jc w:val="center"/>
                              <w:rPr>
                                <w:sz w:val="16"/>
                                <w:szCs w:val="16"/>
                              </w:rPr>
                            </w:pPr>
                            <w:r>
                              <w:fldChar w:fldCharType="begin"/>
                            </w:r>
                            <w:r>
                              <w:instrText>PAGE    \* MERGEFORMAT</w:instrText>
                            </w:r>
                            <w:r>
                              <w:fldChar w:fldCharType="separate"/>
                            </w:r>
                            <w:r w:rsidR="0061301E" w:rsidRPr="0061301E">
                              <w:rPr>
                                <w:noProof/>
                                <w:sz w:val="16"/>
                                <w:szCs w:val="16"/>
                              </w:rPr>
                              <w:t>13</w:t>
                            </w:r>
                            <w: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34.4pt;height:56.45pt;z-index:251658240;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rsidR="007742A0" w:rsidRDefault="007742A0">
                      <w:pPr>
                        <w:pStyle w:val="Pieddepage"/>
                        <w:jc w:val="center"/>
                        <w:rPr>
                          <w:sz w:val="16"/>
                          <w:szCs w:val="16"/>
                        </w:rPr>
                      </w:pPr>
                      <w:r>
                        <w:fldChar w:fldCharType="begin"/>
                      </w:r>
                      <w:r>
                        <w:instrText>PAGE    \* MERGEFORMAT</w:instrText>
                      </w:r>
                      <w:r>
                        <w:fldChar w:fldCharType="separate"/>
                      </w:r>
                      <w:r w:rsidR="0061301E" w:rsidRPr="0061301E">
                        <w:rPr>
                          <w:noProof/>
                          <w:sz w:val="16"/>
                          <w:szCs w:val="16"/>
                        </w:rPr>
                        <w:t>13</w:t>
                      </w:r>
                      <w: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A58" w:rsidRDefault="00A60A58" w:rsidP="007C3232">
      <w:r>
        <w:separator/>
      </w:r>
    </w:p>
  </w:footnote>
  <w:footnote w:type="continuationSeparator" w:id="0">
    <w:p w:rsidR="00A60A58" w:rsidRDefault="00A60A58" w:rsidP="007C3232">
      <w:r>
        <w:continuationSeparator/>
      </w:r>
    </w:p>
  </w:footnote>
  <w:footnote w:id="1">
    <w:p w:rsidR="00B40D5E" w:rsidRDefault="00B40D5E" w:rsidP="003523BD">
      <w:pPr>
        <w:widowControl w:val="0"/>
        <w:autoSpaceDE w:val="0"/>
        <w:autoSpaceDN w:val="0"/>
        <w:adjustRightInd w:val="0"/>
        <w:spacing w:after="120"/>
        <w:ind w:right="-1"/>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5E8FBB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9B68776C"/>
    <w:lvl w:ilvl="0">
      <w:start w:val="1"/>
      <w:numFmt w:val="lowerLetter"/>
      <w:lvlText w:val="%1)"/>
      <w:lvlJc w:val="left"/>
      <w:pPr>
        <w:tabs>
          <w:tab w:val="num" w:pos="928"/>
        </w:tabs>
        <w:ind w:left="928" w:hanging="360"/>
      </w:pPr>
      <w:rPr>
        <w:rFonts w:ascii="Arial" w:hAnsi="Arial" w:cs="Courier New"/>
        <w:b/>
        <w:bCs/>
        <w:i w:val="0"/>
        <w:sz w:val="20"/>
        <w:szCs w:val="20"/>
      </w:rPr>
    </w:lvl>
    <w:lvl w:ilvl="1">
      <w:start w:val="1"/>
      <w:numFmt w:val="lowerLetter"/>
      <w:lvlText w:val="%2)"/>
      <w:lvlJc w:val="left"/>
      <w:pPr>
        <w:tabs>
          <w:tab w:val="num" w:pos="1288"/>
        </w:tabs>
        <w:ind w:left="1288" w:hanging="360"/>
      </w:pPr>
      <w:rPr>
        <w:rFonts w:cs="Times New Roman"/>
      </w:rPr>
    </w:lvl>
    <w:lvl w:ilvl="2">
      <w:start w:val="1"/>
      <w:numFmt w:val="lowerRoman"/>
      <w:lvlText w:val="%3)"/>
      <w:lvlJc w:val="left"/>
      <w:pPr>
        <w:tabs>
          <w:tab w:val="num" w:pos="1648"/>
        </w:tabs>
        <w:ind w:left="1648" w:hanging="360"/>
      </w:pPr>
      <w:rPr>
        <w:rFonts w:cs="Times New Roman"/>
      </w:rPr>
    </w:lvl>
    <w:lvl w:ilvl="3">
      <w:start w:val="1"/>
      <w:numFmt w:val="decimal"/>
      <w:lvlText w:val="(%4)"/>
      <w:lvlJc w:val="left"/>
      <w:pPr>
        <w:tabs>
          <w:tab w:val="num" w:pos="2008"/>
        </w:tabs>
        <w:ind w:left="2008" w:hanging="360"/>
      </w:pPr>
      <w:rPr>
        <w:rFonts w:cs="Times New Roman"/>
      </w:rPr>
    </w:lvl>
    <w:lvl w:ilvl="4">
      <w:start w:val="1"/>
      <w:numFmt w:val="lowerLetter"/>
      <w:lvlText w:val="(%5)"/>
      <w:lvlJc w:val="left"/>
      <w:pPr>
        <w:tabs>
          <w:tab w:val="num" w:pos="2368"/>
        </w:tabs>
        <w:ind w:left="2368" w:hanging="360"/>
      </w:pPr>
      <w:rPr>
        <w:rFonts w:cs="Times New Roman"/>
      </w:rPr>
    </w:lvl>
    <w:lvl w:ilvl="5">
      <w:start w:val="1"/>
      <w:numFmt w:val="lowerRoman"/>
      <w:lvlText w:val="(%6)"/>
      <w:lvlJc w:val="left"/>
      <w:pPr>
        <w:tabs>
          <w:tab w:val="num" w:pos="2728"/>
        </w:tabs>
        <w:ind w:left="2728" w:hanging="360"/>
      </w:pPr>
      <w:rPr>
        <w:rFonts w:cs="Times New Roman"/>
      </w:rPr>
    </w:lvl>
    <w:lvl w:ilvl="6">
      <w:start w:val="1"/>
      <w:numFmt w:val="decimal"/>
      <w:lvlText w:val="%7."/>
      <w:lvlJc w:val="left"/>
      <w:pPr>
        <w:tabs>
          <w:tab w:val="num" w:pos="3088"/>
        </w:tabs>
        <w:ind w:left="3088" w:hanging="360"/>
      </w:pPr>
      <w:rPr>
        <w:rFonts w:cs="Times New Roman"/>
      </w:rPr>
    </w:lvl>
    <w:lvl w:ilvl="7">
      <w:start w:val="1"/>
      <w:numFmt w:val="lowerLetter"/>
      <w:lvlText w:val="%8."/>
      <w:lvlJc w:val="left"/>
      <w:pPr>
        <w:tabs>
          <w:tab w:val="num" w:pos="3448"/>
        </w:tabs>
        <w:ind w:left="3448" w:hanging="360"/>
      </w:pPr>
      <w:rPr>
        <w:rFonts w:cs="Times New Roman"/>
      </w:rPr>
    </w:lvl>
    <w:lvl w:ilvl="8">
      <w:start w:val="1"/>
      <w:numFmt w:val="lowerRoman"/>
      <w:lvlText w:val="%9."/>
      <w:lvlJc w:val="left"/>
      <w:pPr>
        <w:tabs>
          <w:tab w:val="num" w:pos="3808"/>
        </w:tabs>
        <w:ind w:left="3808" w:hanging="360"/>
      </w:pPr>
      <w:rPr>
        <w:rFonts w:cs="Times New Roman"/>
      </w:rPr>
    </w:lvl>
  </w:abstractNum>
  <w:abstractNum w:abstractNumId="3" w15:restartNumberingAfterBreak="0">
    <w:nsid w:val="080F5D1E"/>
    <w:multiLevelType w:val="singleLevel"/>
    <w:tmpl w:val="FDE4CA20"/>
    <w:lvl w:ilvl="0">
      <w:start w:val="6"/>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E7A0028"/>
    <w:multiLevelType w:val="hybridMultilevel"/>
    <w:tmpl w:val="25FEDF98"/>
    <w:lvl w:ilvl="0" w:tplc="AC6A048E">
      <w:start w:val="8"/>
      <w:numFmt w:val="bullet"/>
      <w:lvlText w:val="-"/>
      <w:lvlJc w:val="left"/>
      <w:pPr>
        <w:ind w:left="1069" w:hanging="360"/>
      </w:pPr>
      <w:rPr>
        <w:rFonts w:ascii="Times New Roman" w:eastAsia="Times New Roman" w:hAnsi="Times New Roman"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175E357C"/>
    <w:multiLevelType w:val="hybridMultilevel"/>
    <w:tmpl w:val="98EADF0E"/>
    <w:lvl w:ilvl="0" w:tplc="8FCAE2D4">
      <w:start w:val="1"/>
      <w:numFmt w:val="upperLetter"/>
      <w:lvlText w:val="%1)"/>
      <w:lvlJc w:val="left"/>
      <w:pPr>
        <w:ind w:left="1211" w:hanging="360"/>
      </w:pPr>
      <w:rPr>
        <w:rFonts w:ascii="Times New Roman" w:hAnsi="Times New Roman" w:cs="Times New Roman" w:hint="default"/>
        <w:i w:val="0"/>
        <w:color w:val="auto"/>
        <w:sz w:val="22"/>
      </w:rPr>
    </w:lvl>
    <w:lvl w:ilvl="1" w:tplc="040C0019" w:tentative="1">
      <w:start w:val="1"/>
      <w:numFmt w:val="lowerLetter"/>
      <w:lvlText w:val="%2."/>
      <w:lvlJc w:val="left"/>
      <w:pPr>
        <w:ind w:left="1931" w:hanging="360"/>
      </w:pPr>
      <w:rPr>
        <w:rFonts w:cs="Times New Roman"/>
      </w:rPr>
    </w:lvl>
    <w:lvl w:ilvl="2" w:tplc="040C001B" w:tentative="1">
      <w:start w:val="1"/>
      <w:numFmt w:val="lowerRoman"/>
      <w:lvlText w:val="%3."/>
      <w:lvlJc w:val="right"/>
      <w:pPr>
        <w:ind w:left="2651" w:hanging="180"/>
      </w:pPr>
      <w:rPr>
        <w:rFonts w:cs="Times New Roman"/>
      </w:rPr>
    </w:lvl>
    <w:lvl w:ilvl="3" w:tplc="040C000F" w:tentative="1">
      <w:start w:val="1"/>
      <w:numFmt w:val="decimal"/>
      <w:lvlText w:val="%4."/>
      <w:lvlJc w:val="left"/>
      <w:pPr>
        <w:ind w:left="3371" w:hanging="360"/>
      </w:pPr>
      <w:rPr>
        <w:rFonts w:cs="Times New Roman"/>
      </w:rPr>
    </w:lvl>
    <w:lvl w:ilvl="4" w:tplc="040C0019" w:tentative="1">
      <w:start w:val="1"/>
      <w:numFmt w:val="lowerLetter"/>
      <w:lvlText w:val="%5."/>
      <w:lvlJc w:val="left"/>
      <w:pPr>
        <w:ind w:left="4091" w:hanging="360"/>
      </w:pPr>
      <w:rPr>
        <w:rFonts w:cs="Times New Roman"/>
      </w:rPr>
    </w:lvl>
    <w:lvl w:ilvl="5" w:tplc="040C001B" w:tentative="1">
      <w:start w:val="1"/>
      <w:numFmt w:val="lowerRoman"/>
      <w:lvlText w:val="%6."/>
      <w:lvlJc w:val="right"/>
      <w:pPr>
        <w:ind w:left="4811" w:hanging="180"/>
      </w:pPr>
      <w:rPr>
        <w:rFonts w:cs="Times New Roman"/>
      </w:rPr>
    </w:lvl>
    <w:lvl w:ilvl="6" w:tplc="040C000F" w:tentative="1">
      <w:start w:val="1"/>
      <w:numFmt w:val="decimal"/>
      <w:lvlText w:val="%7."/>
      <w:lvlJc w:val="left"/>
      <w:pPr>
        <w:ind w:left="5531" w:hanging="360"/>
      </w:pPr>
      <w:rPr>
        <w:rFonts w:cs="Times New Roman"/>
      </w:rPr>
    </w:lvl>
    <w:lvl w:ilvl="7" w:tplc="040C0019" w:tentative="1">
      <w:start w:val="1"/>
      <w:numFmt w:val="lowerLetter"/>
      <w:lvlText w:val="%8."/>
      <w:lvlJc w:val="left"/>
      <w:pPr>
        <w:ind w:left="6251" w:hanging="360"/>
      </w:pPr>
      <w:rPr>
        <w:rFonts w:cs="Times New Roman"/>
      </w:rPr>
    </w:lvl>
    <w:lvl w:ilvl="8" w:tplc="040C001B" w:tentative="1">
      <w:start w:val="1"/>
      <w:numFmt w:val="lowerRoman"/>
      <w:lvlText w:val="%9."/>
      <w:lvlJc w:val="right"/>
      <w:pPr>
        <w:ind w:left="6971" w:hanging="180"/>
      </w:pPr>
      <w:rPr>
        <w:rFonts w:cs="Times New Roman"/>
      </w:rPr>
    </w:lvl>
  </w:abstractNum>
  <w:abstractNum w:abstractNumId="6" w15:restartNumberingAfterBreak="0">
    <w:nsid w:val="1B3571EF"/>
    <w:multiLevelType w:val="singleLevel"/>
    <w:tmpl w:val="45D8CE3E"/>
    <w:lvl w:ilvl="0">
      <w:start w:val="2"/>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264F6E76"/>
    <w:multiLevelType w:val="hybridMultilevel"/>
    <w:tmpl w:val="2294EFCA"/>
    <w:lvl w:ilvl="0" w:tplc="9C10A9A8">
      <w:start w:val="2"/>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8" w15:restartNumberingAfterBreak="0">
    <w:nsid w:val="2E8B4C96"/>
    <w:multiLevelType w:val="multilevel"/>
    <w:tmpl w:val="465EF794"/>
    <w:lvl w:ilvl="0">
      <w:start w:val="4"/>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2"/>
      <w:numFmt w:val="decimal"/>
      <w:pStyle w:val="Style3"/>
      <w:lvlText w:val="%1.%2.%3"/>
      <w:lvlJc w:val="left"/>
      <w:pPr>
        <w:ind w:left="1428" w:hanging="720"/>
      </w:pPr>
      <w:rPr>
        <w:rFonts w:cs="Times New Roman" w:hint="default"/>
      </w:rPr>
    </w:lvl>
    <w:lvl w:ilvl="3">
      <w:start w:val="1"/>
      <w:numFmt w:val="decimal"/>
      <w:pStyle w:val="Style4"/>
      <w:lvlText w:val="%1.%2.%3.%4"/>
      <w:lvlJc w:val="left"/>
      <w:pPr>
        <w:ind w:left="86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272" w:hanging="1440"/>
      </w:pPr>
      <w:rPr>
        <w:rFonts w:cs="Times New Roman" w:hint="default"/>
      </w:rPr>
    </w:lvl>
  </w:abstractNum>
  <w:abstractNum w:abstractNumId="9" w15:restartNumberingAfterBreak="0">
    <w:nsid w:val="31FC4F9A"/>
    <w:multiLevelType w:val="hybridMultilevel"/>
    <w:tmpl w:val="81A4E9F4"/>
    <w:lvl w:ilvl="0" w:tplc="CFD48472">
      <w:start w:val="1"/>
      <w:numFmt w:val="upperLetter"/>
      <w:lvlText w:val="%1)"/>
      <w:lvlJc w:val="left"/>
      <w:pPr>
        <w:ind w:left="1789" w:hanging="360"/>
      </w:pPr>
      <w:rPr>
        <w:rFonts w:cs="Times New Roman" w:hint="default"/>
      </w:rPr>
    </w:lvl>
    <w:lvl w:ilvl="1" w:tplc="040C0019" w:tentative="1">
      <w:start w:val="1"/>
      <w:numFmt w:val="lowerLetter"/>
      <w:lvlText w:val="%2."/>
      <w:lvlJc w:val="left"/>
      <w:pPr>
        <w:ind w:left="2509" w:hanging="360"/>
      </w:pPr>
      <w:rPr>
        <w:rFonts w:cs="Times New Roman"/>
      </w:rPr>
    </w:lvl>
    <w:lvl w:ilvl="2" w:tplc="040C001B" w:tentative="1">
      <w:start w:val="1"/>
      <w:numFmt w:val="lowerRoman"/>
      <w:lvlText w:val="%3."/>
      <w:lvlJc w:val="right"/>
      <w:pPr>
        <w:ind w:left="3229" w:hanging="180"/>
      </w:pPr>
      <w:rPr>
        <w:rFonts w:cs="Times New Roman"/>
      </w:rPr>
    </w:lvl>
    <w:lvl w:ilvl="3" w:tplc="040C000F" w:tentative="1">
      <w:start w:val="1"/>
      <w:numFmt w:val="decimal"/>
      <w:lvlText w:val="%4."/>
      <w:lvlJc w:val="left"/>
      <w:pPr>
        <w:ind w:left="3949" w:hanging="360"/>
      </w:pPr>
      <w:rPr>
        <w:rFonts w:cs="Times New Roman"/>
      </w:rPr>
    </w:lvl>
    <w:lvl w:ilvl="4" w:tplc="040C0019" w:tentative="1">
      <w:start w:val="1"/>
      <w:numFmt w:val="lowerLetter"/>
      <w:lvlText w:val="%5."/>
      <w:lvlJc w:val="left"/>
      <w:pPr>
        <w:ind w:left="4669" w:hanging="360"/>
      </w:pPr>
      <w:rPr>
        <w:rFonts w:cs="Times New Roman"/>
      </w:rPr>
    </w:lvl>
    <w:lvl w:ilvl="5" w:tplc="040C001B" w:tentative="1">
      <w:start w:val="1"/>
      <w:numFmt w:val="lowerRoman"/>
      <w:lvlText w:val="%6."/>
      <w:lvlJc w:val="right"/>
      <w:pPr>
        <w:ind w:left="5389" w:hanging="180"/>
      </w:pPr>
      <w:rPr>
        <w:rFonts w:cs="Times New Roman"/>
      </w:rPr>
    </w:lvl>
    <w:lvl w:ilvl="6" w:tplc="040C000F" w:tentative="1">
      <w:start w:val="1"/>
      <w:numFmt w:val="decimal"/>
      <w:lvlText w:val="%7."/>
      <w:lvlJc w:val="left"/>
      <w:pPr>
        <w:ind w:left="6109" w:hanging="360"/>
      </w:pPr>
      <w:rPr>
        <w:rFonts w:cs="Times New Roman"/>
      </w:rPr>
    </w:lvl>
    <w:lvl w:ilvl="7" w:tplc="040C0019" w:tentative="1">
      <w:start w:val="1"/>
      <w:numFmt w:val="lowerLetter"/>
      <w:lvlText w:val="%8."/>
      <w:lvlJc w:val="left"/>
      <w:pPr>
        <w:ind w:left="6829" w:hanging="360"/>
      </w:pPr>
      <w:rPr>
        <w:rFonts w:cs="Times New Roman"/>
      </w:rPr>
    </w:lvl>
    <w:lvl w:ilvl="8" w:tplc="040C001B" w:tentative="1">
      <w:start w:val="1"/>
      <w:numFmt w:val="lowerRoman"/>
      <w:lvlText w:val="%9."/>
      <w:lvlJc w:val="right"/>
      <w:pPr>
        <w:ind w:left="7549" w:hanging="180"/>
      </w:pPr>
      <w:rPr>
        <w:rFonts w:cs="Times New Roman"/>
      </w:rPr>
    </w:lvl>
  </w:abstractNum>
  <w:abstractNum w:abstractNumId="10" w15:restartNumberingAfterBreak="0">
    <w:nsid w:val="32DF53B6"/>
    <w:multiLevelType w:val="multilevel"/>
    <w:tmpl w:val="7200CBF4"/>
    <w:lvl w:ilvl="0">
      <w:start w:val="5"/>
      <w:numFmt w:val="decimal"/>
      <w:lvlText w:val="%1"/>
      <w:legacy w:legacy="1" w:legacySpace="0" w:legacyIndent="360"/>
      <w:lvlJc w:val="left"/>
      <w:rPr>
        <w:rFonts w:ascii="Times New Roman" w:hAnsi="Times New Roman" w:cs="Times New Roman" w:hint="default"/>
      </w:rPr>
    </w:lvl>
    <w:lvl w:ilvl="1">
      <w:start w:val="3"/>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2138"/>
        </w:tabs>
        <w:ind w:left="2138" w:hanging="720"/>
      </w:pPr>
      <w:rPr>
        <w:rFonts w:cs="Times New Roman" w:hint="default"/>
      </w:rPr>
    </w:lvl>
    <w:lvl w:ilvl="3">
      <w:start w:val="1"/>
      <w:numFmt w:val="decimal"/>
      <w:isLgl/>
      <w:lvlText w:val="%1.%2.%3.%4"/>
      <w:lvlJc w:val="left"/>
      <w:pPr>
        <w:tabs>
          <w:tab w:val="num" w:pos="2847"/>
        </w:tabs>
        <w:ind w:left="2847" w:hanging="720"/>
      </w:pPr>
      <w:rPr>
        <w:rFonts w:cs="Times New Roman" w:hint="default"/>
      </w:rPr>
    </w:lvl>
    <w:lvl w:ilvl="4">
      <w:start w:val="1"/>
      <w:numFmt w:val="decimal"/>
      <w:isLgl/>
      <w:lvlText w:val="%1.%2.%3.%4.%5"/>
      <w:lvlJc w:val="left"/>
      <w:pPr>
        <w:tabs>
          <w:tab w:val="num" w:pos="3916"/>
        </w:tabs>
        <w:ind w:left="3916" w:hanging="1080"/>
      </w:pPr>
      <w:rPr>
        <w:rFonts w:cs="Times New Roman" w:hint="default"/>
      </w:rPr>
    </w:lvl>
    <w:lvl w:ilvl="5">
      <w:start w:val="1"/>
      <w:numFmt w:val="decimal"/>
      <w:isLgl/>
      <w:lvlText w:val="%1.%2.%3.%4.%5.%6"/>
      <w:lvlJc w:val="left"/>
      <w:pPr>
        <w:tabs>
          <w:tab w:val="num" w:pos="4625"/>
        </w:tabs>
        <w:ind w:left="4625" w:hanging="1080"/>
      </w:pPr>
      <w:rPr>
        <w:rFonts w:cs="Times New Roman" w:hint="default"/>
      </w:rPr>
    </w:lvl>
    <w:lvl w:ilvl="6">
      <w:start w:val="1"/>
      <w:numFmt w:val="decimal"/>
      <w:isLgl/>
      <w:lvlText w:val="%1.%2.%3.%4.%5.%6.%7"/>
      <w:lvlJc w:val="left"/>
      <w:pPr>
        <w:tabs>
          <w:tab w:val="num" w:pos="5694"/>
        </w:tabs>
        <w:ind w:left="5694" w:hanging="1440"/>
      </w:pPr>
      <w:rPr>
        <w:rFonts w:cs="Times New Roman" w:hint="default"/>
      </w:rPr>
    </w:lvl>
    <w:lvl w:ilvl="7">
      <w:start w:val="1"/>
      <w:numFmt w:val="decimal"/>
      <w:isLgl/>
      <w:lvlText w:val="%1.%2.%3.%4.%5.%6.%7.%8"/>
      <w:lvlJc w:val="left"/>
      <w:pPr>
        <w:tabs>
          <w:tab w:val="num" w:pos="6403"/>
        </w:tabs>
        <w:ind w:left="6403" w:hanging="1440"/>
      </w:pPr>
      <w:rPr>
        <w:rFonts w:cs="Times New Roman" w:hint="default"/>
      </w:rPr>
    </w:lvl>
    <w:lvl w:ilvl="8">
      <w:start w:val="1"/>
      <w:numFmt w:val="decimal"/>
      <w:isLgl/>
      <w:lvlText w:val="%1.%2.%3.%4.%5.%6.%7.%8.%9"/>
      <w:lvlJc w:val="left"/>
      <w:pPr>
        <w:tabs>
          <w:tab w:val="num" w:pos="7112"/>
        </w:tabs>
        <w:ind w:left="7112" w:hanging="1440"/>
      </w:pPr>
      <w:rPr>
        <w:rFonts w:cs="Times New Roman" w:hint="default"/>
      </w:rPr>
    </w:lvl>
  </w:abstractNum>
  <w:abstractNum w:abstractNumId="11" w15:restartNumberingAfterBreak="0">
    <w:nsid w:val="3B2821FB"/>
    <w:multiLevelType w:val="singleLevel"/>
    <w:tmpl w:val="843A0A1C"/>
    <w:lvl w:ilvl="0">
      <w:start w:val="1"/>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3DFA5D4E"/>
    <w:multiLevelType w:val="hybridMultilevel"/>
    <w:tmpl w:val="2C484F74"/>
    <w:lvl w:ilvl="0" w:tplc="A2F65822">
      <w:start w:val="1"/>
      <w:numFmt w:val="bullet"/>
      <w:lvlText w:val=""/>
      <w:lvlJc w:val="left"/>
      <w:pPr>
        <w:ind w:left="1429" w:hanging="360"/>
      </w:pPr>
      <w:rPr>
        <w:rFonts w:ascii="Wingdings" w:hAnsi="Wingdings" w:hint="default"/>
        <w:b/>
      </w:rPr>
    </w:lvl>
    <w:lvl w:ilvl="1" w:tplc="040C0003">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43DC1450"/>
    <w:multiLevelType w:val="hybridMultilevel"/>
    <w:tmpl w:val="3B64BC7A"/>
    <w:lvl w:ilvl="0" w:tplc="14321972">
      <w:start w:val="1"/>
      <w:numFmt w:val="lowerLetter"/>
      <w:lvlText w:val="%1)"/>
      <w:lvlJc w:val="left"/>
      <w:pPr>
        <w:ind w:left="1069" w:hanging="360"/>
      </w:pPr>
      <w:rPr>
        <w:rFonts w:cs="Times New Roman" w:hint="default"/>
        <w:b/>
      </w:rPr>
    </w:lvl>
    <w:lvl w:ilvl="1" w:tplc="040C0019" w:tentative="1">
      <w:start w:val="1"/>
      <w:numFmt w:val="lowerLetter"/>
      <w:lvlText w:val="%2."/>
      <w:lvlJc w:val="left"/>
      <w:pPr>
        <w:ind w:left="1789" w:hanging="360"/>
      </w:pPr>
      <w:rPr>
        <w:rFonts w:cs="Times New Roman"/>
      </w:rPr>
    </w:lvl>
    <w:lvl w:ilvl="2" w:tplc="040C001B" w:tentative="1">
      <w:start w:val="1"/>
      <w:numFmt w:val="lowerRoman"/>
      <w:lvlText w:val="%3."/>
      <w:lvlJc w:val="right"/>
      <w:pPr>
        <w:ind w:left="2509" w:hanging="180"/>
      </w:pPr>
      <w:rPr>
        <w:rFonts w:cs="Times New Roman"/>
      </w:rPr>
    </w:lvl>
    <w:lvl w:ilvl="3" w:tplc="040C000F" w:tentative="1">
      <w:start w:val="1"/>
      <w:numFmt w:val="decimal"/>
      <w:lvlText w:val="%4."/>
      <w:lvlJc w:val="left"/>
      <w:pPr>
        <w:ind w:left="3229" w:hanging="360"/>
      </w:pPr>
      <w:rPr>
        <w:rFonts w:cs="Times New Roman"/>
      </w:rPr>
    </w:lvl>
    <w:lvl w:ilvl="4" w:tplc="040C0019" w:tentative="1">
      <w:start w:val="1"/>
      <w:numFmt w:val="lowerLetter"/>
      <w:lvlText w:val="%5."/>
      <w:lvlJc w:val="left"/>
      <w:pPr>
        <w:ind w:left="3949" w:hanging="360"/>
      </w:pPr>
      <w:rPr>
        <w:rFonts w:cs="Times New Roman"/>
      </w:rPr>
    </w:lvl>
    <w:lvl w:ilvl="5" w:tplc="040C001B" w:tentative="1">
      <w:start w:val="1"/>
      <w:numFmt w:val="lowerRoman"/>
      <w:lvlText w:val="%6."/>
      <w:lvlJc w:val="right"/>
      <w:pPr>
        <w:ind w:left="4669" w:hanging="180"/>
      </w:pPr>
      <w:rPr>
        <w:rFonts w:cs="Times New Roman"/>
      </w:rPr>
    </w:lvl>
    <w:lvl w:ilvl="6" w:tplc="040C000F" w:tentative="1">
      <w:start w:val="1"/>
      <w:numFmt w:val="decimal"/>
      <w:lvlText w:val="%7."/>
      <w:lvlJc w:val="left"/>
      <w:pPr>
        <w:ind w:left="5389" w:hanging="360"/>
      </w:pPr>
      <w:rPr>
        <w:rFonts w:cs="Times New Roman"/>
      </w:rPr>
    </w:lvl>
    <w:lvl w:ilvl="7" w:tplc="040C0019" w:tentative="1">
      <w:start w:val="1"/>
      <w:numFmt w:val="lowerLetter"/>
      <w:lvlText w:val="%8."/>
      <w:lvlJc w:val="left"/>
      <w:pPr>
        <w:ind w:left="6109" w:hanging="360"/>
      </w:pPr>
      <w:rPr>
        <w:rFonts w:cs="Times New Roman"/>
      </w:rPr>
    </w:lvl>
    <w:lvl w:ilvl="8" w:tplc="040C001B" w:tentative="1">
      <w:start w:val="1"/>
      <w:numFmt w:val="lowerRoman"/>
      <w:lvlText w:val="%9."/>
      <w:lvlJc w:val="right"/>
      <w:pPr>
        <w:ind w:left="6829" w:hanging="180"/>
      </w:pPr>
      <w:rPr>
        <w:rFonts w:cs="Times New Roman"/>
      </w:rPr>
    </w:lvl>
  </w:abstractNum>
  <w:abstractNum w:abstractNumId="14" w15:restartNumberingAfterBreak="0">
    <w:nsid w:val="43E85C4B"/>
    <w:multiLevelType w:val="hybridMultilevel"/>
    <w:tmpl w:val="E07217FE"/>
    <w:lvl w:ilvl="0" w:tplc="040C000F">
      <w:start w:val="1"/>
      <w:numFmt w:val="decimal"/>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5" w15:restartNumberingAfterBreak="0">
    <w:nsid w:val="531F0B6D"/>
    <w:multiLevelType w:val="hybridMultilevel"/>
    <w:tmpl w:val="C77676FA"/>
    <w:lvl w:ilvl="0" w:tplc="93BC412C">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BD0F21"/>
    <w:multiLevelType w:val="hybridMultilevel"/>
    <w:tmpl w:val="125CA43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59B828FF"/>
    <w:multiLevelType w:val="singleLevel"/>
    <w:tmpl w:val="E902B1C2"/>
    <w:lvl w:ilvl="0">
      <w:start w:val="3"/>
      <w:numFmt w:val="decimal"/>
      <w:lvlText w:val="%1"/>
      <w:legacy w:legacy="1" w:legacySpace="0" w:legacyIndent="360"/>
      <w:lvlJc w:val="left"/>
      <w:rPr>
        <w:rFonts w:ascii="Times New Roman" w:hAnsi="Times New Roman" w:cs="Times New Roman" w:hint="default"/>
      </w:rPr>
    </w:lvl>
  </w:abstractNum>
  <w:abstractNum w:abstractNumId="18" w15:restartNumberingAfterBreak="0">
    <w:nsid w:val="5F143A73"/>
    <w:multiLevelType w:val="hybridMultilevel"/>
    <w:tmpl w:val="8AF8B1F6"/>
    <w:lvl w:ilvl="0" w:tplc="0366D3C8">
      <w:start w:val="1"/>
      <w:numFmt w:val="decimalZero"/>
      <w:pStyle w:val="PAA032CorpsChap2"/>
      <w:lvlText w:val="2%1."/>
      <w:lvlJc w:val="left"/>
      <w:pPr>
        <w:ind w:left="928" w:hanging="360"/>
      </w:pPr>
      <w:rPr>
        <w:rFonts w:ascii="Arial" w:hAnsi="Arial" w:cs="Times New Roman" w:hint="default"/>
        <w:sz w:val="18"/>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61B366C3"/>
    <w:multiLevelType w:val="hybridMultilevel"/>
    <w:tmpl w:val="9648B492"/>
    <w:lvl w:ilvl="0" w:tplc="CF9E60C2">
      <w:start w:val="2"/>
      <w:numFmt w:val="bullet"/>
      <w:lvlText w:val="-"/>
      <w:lvlJc w:val="left"/>
      <w:pPr>
        <w:tabs>
          <w:tab w:val="num" w:pos="720"/>
        </w:tabs>
        <w:ind w:left="720" w:hanging="360"/>
      </w:pPr>
      <w:rPr>
        <w:rFonts w:ascii="Times New Roman" w:eastAsia="Times New Roman" w:hAnsi="Times New Roman" w:hint="default"/>
        <w:b w:val="0"/>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643613"/>
    <w:multiLevelType w:val="singleLevel"/>
    <w:tmpl w:val="843A0A1C"/>
    <w:lvl w:ilvl="0">
      <w:start w:val="1"/>
      <w:numFmt w:val="decimal"/>
      <w:lvlText w:val="%1"/>
      <w:legacy w:legacy="1" w:legacySpace="0" w:legacyIndent="360"/>
      <w:lvlJc w:val="left"/>
      <w:rPr>
        <w:rFonts w:ascii="Times New Roman" w:hAnsi="Times New Roman" w:cs="Times New Roman" w:hint="default"/>
      </w:rPr>
    </w:lvl>
  </w:abstractNum>
  <w:abstractNum w:abstractNumId="21" w15:restartNumberingAfterBreak="0">
    <w:nsid w:val="6E5A36A0"/>
    <w:multiLevelType w:val="singleLevel"/>
    <w:tmpl w:val="CB04FC7A"/>
    <w:lvl w:ilvl="0">
      <w:start w:val="4"/>
      <w:numFmt w:val="decimal"/>
      <w:lvlText w:val="%1"/>
      <w:legacy w:legacy="1" w:legacySpace="0" w:legacyIndent="360"/>
      <w:lvlJc w:val="left"/>
      <w:rPr>
        <w:rFonts w:ascii="Times New Roman" w:hAnsi="Times New Roman" w:cs="Times New Roman" w:hint="default"/>
      </w:rPr>
    </w:lvl>
  </w:abstractNum>
  <w:abstractNum w:abstractNumId="22" w15:restartNumberingAfterBreak="0">
    <w:nsid w:val="6EEA5E0A"/>
    <w:multiLevelType w:val="hybridMultilevel"/>
    <w:tmpl w:val="042ED2DC"/>
    <w:lvl w:ilvl="0" w:tplc="A2F65822">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1"/>
  </w:num>
  <w:num w:numId="3">
    <w:abstractNumId w:val="6"/>
  </w:num>
  <w:num w:numId="4">
    <w:abstractNumId w:val="17"/>
  </w:num>
  <w:num w:numId="5">
    <w:abstractNumId w:val="21"/>
  </w:num>
  <w:num w:numId="6">
    <w:abstractNumId w:val="10"/>
  </w:num>
  <w:num w:numId="7">
    <w:abstractNumId w:val="3"/>
  </w:num>
  <w:num w:numId="8">
    <w:abstractNumId w:val="20"/>
  </w:num>
  <w:num w:numId="9">
    <w:abstractNumId w:val="20"/>
    <w:lvlOverride w:ilvl="0">
      <w:lvl w:ilvl="0">
        <w:start w:val="2"/>
        <w:numFmt w:val="decimal"/>
        <w:lvlText w:val="%1"/>
        <w:legacy w:legacy="1" w:legacySpace="0" w:legacyIndent="360"/>
        <w:lvlJc w:val="left"/>
        <w:rPr>
          <w:rFonts w:ascii="Times New Roman" w:hAnsi="Times New Roman" w:cs="Times New Roman" w:hint="default"/>
        </w:rPr>
      </w:lvl>
    </w:lvlOverride>
  </w:num>
  <w:num w:numId="10">
    <w:abstractNumId w:val="7"/>
  </w:num>
  <w:num w:numId="11">
    <w:abstractNumId w:val="8"/>
  </w:num>
  <w:num w:numId="12">
    <w:abstractNumId w:val="14"/>
  </w:num>
  <w:num w:numId="13">
    <w:abstractNumId w:val="4"/>
  </w:num>
  <w:num w:numId="14">
    <w:abstractNumId w:val="16"/>
  </w:num>
  <w:num w:numId="15">
    <w:abstractNumId w:val="18"/>
  </w:num>
  <w:num w:numId="16">
    <w:abstractNumId w:val="1"/>
  </w:num>
  <w:num w:numId="17">
    <w:abstractNumId w:val="13"/>
  </w:num>
  <w:num w:numId="18">
    <w:abstractNumId w:val="15"/>
  </w:num>
  <w:num w:numId="19">
    <w:abstractNumId w:val="19"/>
  </w:num>
  <w:num w:numId="20">
    <w:abstractNumId w:val="9"/>
  </w:num>
  <w:num w:numId="21">
    <w:abstractNumId w:val="5"/>
  </w:num>
  <w:num w:numId="22">
    <w:abstractNumId w:val="12"/>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F6"/>
    <w:rsid w:val="00002212"/>
    <w:rsid w:val="000108E9"/>
    <w:rsid w:val="00017167"/>
    <w:rsid w:val="00023F85"/>
    <w:rsid w:val="00027D24"/>
    <w:rsid w:val="00027F3D"/>
    <w:rsid w:val="000340F8"/>
    <w:rsid w:val="00037603"/>
    <w:rsid w:val="00037B76"/>
    <w:rsid w:val="00044E32"/>
    <w:rsid w:val="0004652B"/>
    <w:rsid w:val="0005427B"/>
    <w:rsid w:val="0005490F"/>
    <w:rsid w:val="00056FFC"/>
    <w:rsid w:val="00061660"/>
    <w:rsid w:val="00062CF4"/>
    <w:rsid w:val="000729ED"/>
    <w:rsid w:val="00072E5D"/>
    <w:rsid w:val="000927F7"/>
    <w:rsid w:val="000978E6"/>
    <w:rsid w:val="000A4756"/>
    <w:rsid w:val="000C0E04"/>
    <w:rsid w:val="000C4764"/>
    <w:rsid w:val="000C5BA3"/>
    <w:rsid w:val="000C66C7"/>
    <w:rsid w:val="000D20E1"/>
    <w:rsid w:val="000F4F96"/>
    <w:rsid w:val="000F7EAC"/>
    <w:rsid w:val="00104D53"/>
    <w:rsid w:val="00115468"/>
    <w:rsid w:val="00130ADF"/>
    <w:rsid w:val="001503D6"/>
    <w:rsid w:val="00150F77"/>
    <w:rsid w:val="00153F00"/>
    <w:rsid w:val="0015590E"/>
    <w:rsid w:val="0016706F"/>
    <w:rsid w:val="001724A3"/>
    <w:rsid w:val="00176A67"/>
    <w:rsid w:val="00180AE8"/>
    <w:rsid w:val="001940FA"/>
    <w:rsid w:val="001975D7"/>
    <w:rsid w:val="00197ED5"/>
    <w:rsid w:val="001A213B"/>
    <w:rsid w:val="001B726B"/>
    <w:rsid w:val="001C4094"/>
    <w:rsid w:val="001C4C29"/>
    <w:rsid w:val="001F14BB"/>
    <w:rsid w:val="001F3DC7"/>
    <w:rsid w:val="002031C1"/>
    <w:rsid w:val="00206EF9"/>
    <w:rsid w:val="002235A8"/>
    <w:rsid w:val="00223D23"/>
    <w:rsid w:val="00226AB2"/>
    <w:rsid w:val="00231F4C"/>
    <w:rsid w:val="0024148C"/>
    <w:rsid w:val="0025260C"/>
    <w:rsid w:val="00253AC1"/>
    <w:rsid w:val="0025764C"/>
    <w:rsid w:val="00257651"/>
    <w:rsid w:val="00262517"/>
    <w:rsid w:val="002643D6"/>
    <w:rsid w:val="002656F3"/>
    <w:rsid w:val="002705B6"/>
    <w:rsid w:val="002739E4"/>
    <w:rsid w:val="00274A96"/>
    <w:rsid w:val="00274DE5"/>
    <w:rsid w:val="00275934"/>
    <w:rsid w:val="00280AF6"/>
    <w:rsid w:val="00284428"/>
    <w:rsid w:val="002879D1"/>
    <w:rsid w:val="002A1E57"/>
    <w:rsid w:val="002A55C4"/>
    <w:rsid w:val="002C3C37"/>
    <w:rsid w:val="002C5C69"/>
    <w:rsid w:val="002C5F94"/>
    <w:rsid w:val="002C6D82"/>
    <w:rsid w:val="002C6F0D"/>
    <w:rsid w:val="00301722"/>
    <w:rsid w:val="003121B5"/>
    <w:rsid w:val="003523BD"/>
    <w:rsid w:val="00357EA1"/>
    <w:rsid w:val="00357EB0"/>
    <w:rsid w:val="00360C15"/>
    <w:rsid w:val="003A54B7"/>
    <w:rsid w:val="003A696D"/>
    <w:rsid w:val="003B43D4"/>
    <w:rsid w:val="003B5153"/>
    <w:rsid w:val="003B6276"/>
    <w:rsid w:val="003B6EE0"/>
    <w:rsid w:val="003D4E28"/>
    <w:rsid w:val="003E0CE1"/>
    <w:rsid w:val="003E1D37"/>
    <w:rsid w:val="003F3860"/>
    <w:rsid w:val="004056A1"/>
    <w:rsid w:val="00407E6F"/>
    <w:rsid w:val="00413AAA"/>
    <w:rsid w:val="00414EF8"/>
    <w:rsid w:val="00415841"/>
    <w:rsid w:val="00425C30"/>
    <w:rsid w:val="004436A9"/>
    <w:rsid w:val="00454A7C"/>
    <w:rsid w:val="004555A5"/>
    <w:rsid w:val="00462ED9"/>
    <w:rsid w:val="0046763B"/>
    <w:rsid w:val="00472A1B"/>
    <w:rsid w:val="00483D28"/>
    <w:rsid w:val="004908E7"/>
    <w:rsid w:val="004C14B5"/>
    <w:rsid w:val="004C1695"/>
    <w:rsid w:val="004D6697"/>
    <w:rsid w:val="004D7680"/>
    <w:rsid w:val="004E373F"/>
    <w:rsid w:val="00501FB0"/>
    <w:rsid w:val="00527727"/>
    <w:rsid w:val="00534407"/>
    <w:rsid w:val="00543C37"/>
    <w:rsid w:val="00552CB1"/>
    <w:rsid w:val="00552F3F"/>
    <w:rsid w:val="005530D5"/>
    <w:rsid w:val="00556A87"/>
    <w:rsid w:val="00561588"/>
    <w:rsid w:val="00561799"/>
    <w:rsid w:val="005639AD"/>
    <w:rsid w:val="00575107"/>
    <w:rsid w:val="00591D64"/>
    <w:rsid w:val="005B3468"/>
    <w:rsid w:val="005B3A8B"/>
    <w:rsid w:val="005D651E"/>
    <w:rsid w:val="005F24BB"/>
    <w:rsid w:val="005F2BC8"/>
    <w:rsid w:val="00602F17"/>
    <w:rsid w:val="00604FE8"/>
    <w:rsid w:val="0061301E"/>
    <w:rsid w:val="00614331"/>
    <w:rsid w:val="00617758"/>
    <w:rsid w:val="00620C66"/>
    <w:rsid w:val="006235FE"/>
    <w:rsid w:val="00623E5D"/>
    <w:rsid w:val="006264A4"/>
    <w:rsid w:val="00630293"/>
    <w:rsid w:val="006306B0"/>
    <w:rsid w:val="006331C1"/>
    <w:rsid w:val="00633A0B"/>
    <w:rsid w:val="00640EC5"/>
    <w:rsid w:val="00642A02"/>
    <w:rsid w:val="00642F0D"/>
    <w:rsid w:val="006518A6"/>
    <w:rsid w:val="00656351"/>
    <w:rsid w:val="00661434"/>
    <w:rsid w:val="00664DB4"/>
    <w:rsid w:val="00682803"/>
    <w:rsid w:val="0069247F"/>
    <w:rsid w:val="006949BB"/>
    <w:rsid w:val="00696393"/>
    <w:rsid w:val="0069774B"/>
    <w:rsid w:val="006A3DD0"/>
    <w:rsid w:val="006C5AA1"/>
    <w:rsid w:val="006C64A8"/>
    <w:rsid w:val="006D543D"/>
    <w:rsid w:val="006E2DC5"/>
    <w:rsid w:val="006F6BD4"/>
    <w:rsid w:val="00701639"/>
    <w:rsid w:val="00715452"/>
    <w:rsid w:val="007224C8"/>
    <w:rsid w:val="007400A7"/>
    <w:rsid w:val="007449E5"/>
    <w:rsid w:val="007613E2"/>
    <w:rsid w:val="00762E43"/>
    <w:rsid w:val="0076650C"/>
    <w:rsid w:val="00767C83"/>
    <w:rsid w:val="00772C4B"/>
    <w:rsid w:val="0077425A"/>
    <w:rsid w:val="007742A0"/>
    <w:rsid w:val="00776344"/>
    <w:rsid w:val="00780B5A"/>
    <w:rsid w:val="00784877"/>
    <w:rsid w:val="00787C92"/>
    <w:rsid w:val="00795B36"/>
    <w:rsid w:val="007A06B0"/>
    <w:rsid w:val="007A2C56"/>
    <w:rsid w:val="007A7725"/>
    <w:rsid w:val="007B214B"/>
    <w:rsid w:val="007B2838"/>
    <w:rsid w:val="007B3E85"/>
    <w:rsid w:val="007B50AE"/>
    <w:rsid w:val="007B7C21"/>
    <w:rsid w:val="007C3232"/>
    <w:rsid w:val="007C4709"/>
    <w:rsid w:val="007E55E3"/>
    <w:rsid w:val="007F184F"/>
    <w:rsid w:val="00800FB6"/>
    <w:rsid w:val="00812C9D"/>
    <w:rsid w:val="00822208"/>
    <w:rsid w:val="00822772"/>
    <w:rsid w:val="00840C08"/>
    <w:rsid w:val="00841AE8"/>
    <w:rsid w:val="00861C95"/>
    <w:rsid w:val="00862889"/>
    <w:rsid w:val="008714C7"/>
    <w:rsid w:val="008739F6"/>
    <w:rsid w:val="00875763"/>
    <w:rsid w:val="008820AC"/>
    <w:rsid w:val="00882BAC"/>
    <w:rsid w:val="00884E5F"/>
    <w:rsid w:val="00893C0C"/>
    <w:rsid w:val="008A3042"/>
    <w:rsid w:val="008A364A"/>
    <w:rsid w:val="008B6760"/>
    <w:rsid w:val="008D7BBD"/>
    <w:rsid w:val="008E7C0D"/>
    <w:rsid w:val="008F76B1"/>
    <w:rsid w:val="009148DA"/>
    <w:rsid w:val="009230AA"/>
    <w:rsid w:val="00926B21"/>
    <w:rsid w:val="0095305C"/>
    <w:rsid w:val="00954282"/>
    <w:rsid w:val="00956CB8"/>
    <w:rsid w:val="009668F6"/>
    <w:rsid w:val="00990302"/>
    <w:rsid w:val="0099320D"/>
    <w:rsid w:val="009A1F1E"/>
    <w:rsid w:val="009A5221"/>
    <w:rsid w:val="009A7BDC"/>
    <w:rsid w:val="009B2888"/>
    <w:rsid w:val="009C160C"/>
    <w:rsid w:val="009C2531"/>
    <w:rsid w:val="009C7D2C"/>
    <w:rsid w:val="009D1B7F"/>
    <w:rsid w:val="009D248C"/>
    <w:rsid w:val="009E2F5E"/>
    <w:rsid w:val="009E61A0"/>
    <w:rsid w:val="009F3B84"/>
    <w:rsid w:val="009F497A"/>
    <w:rsid w:val="009F634E"/>
    <w:rsid w:val="00A01A37"/>
    <w:rsid w:val="00A02E2B"/>
    <w:rsid w:val="00A05EC3"/>
    <w:rsid w:val="00A062CB"/>
    <w:rsid w:val="00A26706"/>
    <w:rsid w:val="00A271AA"/>
    <w:rsid w:val="00A30D38"/>
    <w:rsid w:val="00A33C52"/>
    <w:rsid w:val="00A41F84"/>
    <w:rsid w:val="00A51573"/>
    <w:rsid w:val="00A534F6"/>
    <w:rsid w:val="00A60573"/>
    <w:rsid w:val="00A60A58"/>
    <w:rsid w:val="00A66960"/>
    <w:rsid w:val="00A80601"/>
    <w:rsid w:val="00A81F6A"/>
    <w:rsid w:val="00A84159"/>
    <w:rsid w:val="00A87EFB"/>
    <w:rsid w:val="00A94A94"/>
    <w:rsid w:val="00A973AD"/>
    <w:rsid w:val="00AB02DC"/>
    <w:rsid w:val="00AC1E8E"/>
    <w:rsid w:val="00AC5DCA"/>
    <w:rsid w:val="00AD6B9C"/>
    <w:rsid w:val="00AE06DC"/>
    <w:rsid w:val="00AE0DA7"/>
    <w:rsid w:val="00AE5280"/>
    <w:rsid w:val="00AF4451"/>
    <w:rsid w:val="00B11FF4"/>
    <w:rsid w:val="00B13185"/>
    <w:rsid w:val="00B370E3"/>
    <w:rsid w:val="00B40D5E"/>
    <w:rsid w:val="00B41669"/>
    <w:rsid w:val="00B527A9"/>
    <w:rsid w:val="00B561B5"/>
    <w:rsid w:val="00B615DF"/>
    <w:rsid w:val="00B64B09"/>
    <w:rsid w:val="00B7202A"/>
    <w:rsid w:val="00B73966"/>
    <w:rsid w:val="00B857F9"/>
    <w:rsid w:val="00B861D8"/>
    <w:rsid w:val="00B92C4F"/>
    <w:rsid w:val="00B960BF"/>
    <w:rsid w:val="00BB3214"/>
    <w:rsid w:val="00BB5C5B"/>
    <w:rsid w:val="00BB7865"/>
    <w:rsid w:val="00BC4FC5"/>
    <w:rsid w:val="00BD0000"/>
    <w:rsid w:val="00BE087C"/>
    <w:rsid w:val="00BF118E"/>
    <w:rsid w:val="00BF131B"/>
    <w:rsid w:val="00C029F8"/>
    <w:rsid w:val="00C045FD"/>
    <w:rsid w:val="00C055E3"/>
    <w:rsid w:val="00C0575F"/>
    <w:rsid w:val="00C27B5D"/>
    <w:rsid w:val="00C33E1D"/>
    <w:rsid w:val="00C3614A"/>
    <w:rsid w:val="00C41A80"/>
    <w:rsid w:val="00C45B68"/>
    <w:rsid w:val="00C45F4D"/>
    <w:rsid w:val="00C46C20"/>
    <w:rsid w:val="00C51C9B"/>
    <w:rsid w:val="00C56B3E"/>
    <w:rsid w:val="00C65D96"/>
    <w:rsid w:val="00C666AE"/>
    <w:rsid w:val="00C70B2B"/>
    <w:rsid w:val="00C72169"/>
    <w:rsid w:val="00C84ABB"/>
    <w:rsid w:val="00C84CDC"/>
    <w:rsid w:val="00CA21B5"/>
    <w:rsid w:val="00CA647C"/>
    <w:rsid w:val="00CB2405"/>
    <w:rsid w:val="00CB525E"/>
    <w:rsid w:val="00CB64F6"/>
    <w:rsid w:val="00CB6D5E"/>
    <w:rsid w:val="00CC39B2"/>
    <w:rsid w:val="00CC5CED"/>
    <w:rsid w:val="00CE4B10"/>
    <w:rsid w:val="00CF5071"/>
    <w:rsid w:val="00D00013"/>
    <w:rsid w:val="00D00C82"/>
    <w:rsid w:val="00D030AA"/>
    <w:rsid w:val="00D062CD"/>
    <w:rsid w:val="00D06FBD"/>
    <w:rsid w:val="00D14108"/>
    <w:rsid w:val="00D1769A"/>
    <w:rsid w:val="00D32D60"/>
    <w:rsid w:val="00D345D8"/>
    <w:rsid w:val="00D376FB"/>
    <w:rsid w:val="00D41608"/>
    <w:rsid w:val="00D461FE"/>
    <w:rsid w:val="00D55AFB"/>
    <w:rsid w:val="00D5796A"/>
    <w:rsid w:val="00D71AA6"/>
    <w:rsid w:val="00D74F3B"/>
    <w:rsid w:val="00D808C0"/>
    <w:rsid w:val="00D835BD"/>
    <w:rsid w:val="00DC468B"/>
    <w:rsid w:val="00DC4730"/>
    <w:rsid w:val="00DD0679"/>
    <w:rsid w:val="00DD313A"/>
    <w:rsid w:val="00DD3341"/>
    <w:rsid w:val="00DE1CD2"/>
    <w:rsid w:val="00DE4CA1"/>
    <w:rsid w:val="00DF11A3"/>
    <w:rsid w:val="00DF6357"/>
    <w:rsid w:val="00DF7390"/>
    <w:rsid w:val="00E132F2"/>
    <w:rsid w:val="00E150A8"/>
    <w:rsid w:val="00E209AA"/>
    <w:rsid w:val="00E266C6"/>
    <w:rsid w:val="00E501A2"/>
    <w:rsid w:val="00E524F8"/>
    <w:rsid w:val="00E646F0"/>
    <w:rsid w:val="00E72BAB"/>
    <w:rsid w:val="00E7776D"/>
    <w:rsid w:val="00E86D6D"/>
    <w:rsid w:val="00EA0664"/>
    <w:rsid w:val="00EB76CF"/>
    <w:rsid w:val="00EC1725"/>
    <w:rsid w:val="00EC348B"/>
    <w:rsid w:val="00EC385A"/>
    <w:rsid w:val="00ED78F3"/>
    <w:rsid w:val="00EE210F"/>
    <w:rsid w:val="00EE66C7"/>
    <w:rsid w:val="00EF148B"/>
    <w:rsid w:val="00F0065B"/>
    <w:rsid w:val="00F049C5"/>
    <w:rsid w:val="00F0562C"/>
    <w:rsid w:val="00F06BA5"/>
    <w:rsid w:val="00F07C06"/>
    <w:rsid w:val="00F11757"/>
    <w:rsid w:val="00F170F9"/>
    <w:rsid w:val="00F22BE0"/>
    <w:rsid w:val="00F2641A"/>
    <w:rsid w:val="00F35E96"/>
    <w:rsid w:val="00F36C7C"/>
    <w:rsid w:val="00F46A9A"/>
    <w:rsid w:val="00F5376C"/>
    <w:rsid w:val="00F654F0"/>
    <w:rsid w:val="00F65E21"/>
    <w:rsid w:val="00F67367"/>
    <w:rsid w:val="00F70655"/>
    <w:rsid w:val="00F737FD"/>
    <w:rsid w:val="00F73F8D"/>
    <w:rsid w:val="00F81BB0"/>
    <w:rsid w:val="00F8759A"/>
    <w:rsid w:val="00FA1326"/>
    <w:rsid w:val="00FA6A07"/>
    <w:rsid w:val="00FC0A65"/>
    <w:rsid w:val="00FC2536"/>
    <w:rsid w:val="00FC2AB7"/>
    <w:rsid w:val="00FC54E7"/>
    <w:rsid w:val="00FC7702"/>
    <w:rsid w:val="00FD2425"/>
    <w:rsid w:val="00FD2D26"/>
    <w:rsid w:val="00FD60B2"/>
    <w:rsid w:val="00FE25A0"/>
    <w:rsid w:val="00FE63E1"/>
    <w:rsid w:val="00FE6CF6"/>
    <w:rsid w:val="00FE75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2A0079"/>
  <w14:defaultImageDpi w14:val="0"/>
  <w15:docId w15:val="{EB86B637-7F54-45E4-95E8-F2336FBA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CD2"/>
    <w:rPr>
      <w:sz w:val="24"/>
      <w:szCs w:val="24"/>
    </w:rPr>
  </w:style>
  <w:style w:type="paragraph" w:styleId="Titre1">
    <w:name w:val="heading 1"/>
    <w:basedOn w:val="Normal"/>
    <w:next w:val="Normal"/>
    <w:link w:val="Titre1Car"/>
    <w:uiPriority w:val="9"/>
    <w:qFormat/>
    <w:locked/>
    <w:rsid w:val="00F5376C"/>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F5376C"/>
    <w:rPr>
      <w:rFonts w:ascii="Cambria" w:hAnsi="Cambria" w:cs="Times New Roman"/>
      <w:b/>
      <w:kern w:val="32"/>
      <w:sz w:val="32"/>
    </w:rPr>
  </w:style>
  <w:style w:type="paragraph" w:styleId="Textedebulles">
    <w:name w:val="Balloon Text"/>
    <w:basedOn w:val="Normal"/>
    <w:link w:val="TextedebullesCar"/>
    <w:uiPriority w:val="99"/>
    <w:semiHidden/>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imes New Roman"/>
      <w:sz w:val="16"/>
    </w:rPr>
  </w:style>
  <w:style w:type="table" w:styleId="Grilledutableau">
    <w:name w:val="Table Grid"/>
    <w:basedOn w:val="TableauNormal"/>
    <w:uiPriority w:val="99"/>
    <w:rsid w:val="0068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link w:val="Style3Car"/>
    <w:qFormat/>
    <w:rsid w:val="009230AA"/>
    <w:pPr>
      <w:widowControl w:val="0"/>
      <w:numPr>
        <w:ilvl w:val="2"/>
        <w:numId w:val="11"/>
      </w:numPr>
      <w:autoSpaceDE w:val="0"/>
      <w:autoSpaceDN w:val="0"/>
      <w:adjustRightInd w:val="0"/>
      <w:ind w:right="-1"/>
      <w:jc w:val="both"/>
    </w:pPr>
    <w:rPr>
      <w:b/>
      <w:bCs/>
      <w:i/>
      <w:iCs/>
      <w:sz w:val="22"/>
      <w:szCs w:val="22"/>
    </w:rPr>
  </w:style>
  <w:style w:type="paragraph" w:customStyle="1" w:styleId="Style4">
    <w:name w:val="Style4"/>
    <w:basedOn w:val="Normal"/>
    <w:next w:val="Normal"/>
    <w:link w:val="Style4Car"/>
    <w:rsid w:val="00F5376C"/>
    <w:pPr>
      <w:numPr>
        <w:ilvl w:val="3"/>
        <w:numId w:val="11"/>
      </w:numPr>
      <w:tabs>
        <w:tab w:val="left" w:pos="720"/>
        <w:tab w:val="left" w:pos="10915"/>
      </w:tabs>
      <w:autoSpaceDE w:val="0"/>
      <w:autoSpaceDN w:val="0"/>
      <w:adjustRightInd w:val="0"/>
      <w:ind w:left="737" w:firstLine="720"/>
    </w:pPr>
    <w:rPr>
      <w:b/>
      <w:bCs/>
      <w:sz w:val="22"/>
      <w:szCs w:val="22"/>
    </w:rPr>
  </w:style>
  <w:style w:type="character" w:customStyle="1" w:styleId="Style3Car">
    <w:name w:val="Style3 Car"/>
    <w:link w:val="Style3"/>
    <w:locked/>
    <w:rsid w:val="009230AA"/>
    <w:rPr>
      <w:b/>
      <w:i/>
    </w:rPr>
  </w:style>
  <w:style w:type="character" w:customStyle="1" w:styleId="Style4Car">
    <w:name w:val="Style4 Car"/>
    <w:link w:val="Style4"/>
    <w:locked/>
    <w:rsid w:val="00F5376C"/>
    <w:rPr>
      <w:b/>
    </w:rPr>
  </w:style>
  <w:style w:type="character" w:styleId="Marquedecommentaire">
    <w:name w:val="annotation reference"/>
    <w:basedOn w:val="Policepardfaut"/>
    <w:uiPriority w:val="99"/>
    <w:semiHidden/>
    <w:unhideWhenUsed/>
    <w:rsid w:val="005F2BC8"/>
    <w:rPr>
      <w:rFonts w:cs="Times New Roman"/>
      <w:sz w:val="16"/>
    </w:rPr>
  </w:style>
  <w:style w:type="paragraph" w:styleId="Commentaire">
    <w:name w:val="annotation text"/>
    <w:basedOn w:val="Normal"/>
    <w:link w:val="CommentaireCar"/>
    <w:uiPriority w:val="99"/>
    <w:semiHidden/>
    <w:unhideWhenUsed/>
    <w:rsid w:val="005F2BC8"/>
    <w:rPr>
      <w:sz w:val="20"/>
      <w:szCs w:val="20"/>
    </w:rPr>
  </w:style>
  <w:style w:type="character" w:customStyle="1" w:styleId="CommentaireCar">
    <w:name w:val="Commentaire Car"/>
    <w:basedOn w:val="Policepardfaut"/>
    <w:link w:val="Commentaire"/>
    <w:uiPriority w:val="99"/>
    <w:semiHidden/>
    <w:locked/>
    <w:rsid w:val="005F2BC8"/>
    <w:rPr>
      <w:rFonts w:cs="Times New Roman"/>
      <w:sz w:val="20"/>
    </w:rPr>
  </w:style>
  <w:style w:type="paragraph" w:styleId="Objetducommentaire">
    <w:name w:val="annotation subject"/>
    <w:basedOn w:val="Commentaire"/>
    <w:next w:val="Commentaire"/>
    <w:link w:val="ObjetducommentaireCar"/>
    <w:uiPriority w:val="99"/>
    <w:semiHidden/>
    <w:unhideWhenUsed/>
    <w:rsid w:val="005F2BC8"/>
    <w:rPr>
      <w:b/>
      <w:bCs/>
    </w:rPr>
  </w:style>
  <w:style w:type="character" w:customStyle="1" w:styleId="ObjetducommentaireCar">
    <w:name w:val="Objet du commentaire Car"/>
    <w:basedOn w:val="CommentaireCar"/>
    <w:link w:val="Objetducommentaire"/>
    <w:uiPriority w:val="99"/>
    <w:semiHidden/>
    <w:locked/>
    <w:rsid w:val="005F2BC8"/>
    <w:rPr>
      <w:rFonts w:cs="Times New Roman"/>
      <w:b/>
      <w:sz w:val="20"/>
    </w:rPr>
  </w:style>
  <w:style w:type="paragraph" w:customStyle="1" w:styleId="PAA01ChapitreNumerotationportrait">
    <w:name w:val="PAA_01_Chapitre_Numerotation portrait"/>
    <w:basedOn w:val="Normal"/>
    <w:next w:val="PAA01ChapitreTitre"/>
    <w:qFormat/>
    <w:rsid w:val="00F049C5"/>
    <w:pPr>
      <w:tabs>
        <w:tab w:val="right" w:pos="9070"/>
      </w:tabs>
      <w:ind w:left="-284"/>
      <w:jc w:val="right"/>
      <w:outlineLvl w:val="0"/>
    </w:pPr>
    <w:rPr>
      <w:rFonts w:ascii="Arial" w:hAnsi="Arial" w:cs="Arial"/>
      <w:b/>
      <w:color w:val="002A7E"/>
      <w:sz w:val="32"/>
      <w:szCs w:val="20"/>
      <w:u w:val="single"/>
    </w:rPr>
  </w:style>
  <w:style w:type="paragraph" w:customStyle="1" w:styleId="PAA01ChapitreTitre">
    <w:name w:val="PAA_01_Chapitre_Titre"/>
    <w:basedOn w:val="Normal"/>
    <w:qFormat/>
    <w:rsid w:val="00F049C5"/>
    <w:pPr>
      <w:jc w:val="right"/>
      <w:outlineLvl w:val="0"/>
    </w:pPr>
    <w:rPr>
      <w:rFonts w:ascii="Arial" w:hAnsi="Arial" w:cs="Arial"/>
      <w:b/>
      <w:color w:val="002A7E"/>
      <w:sz w:val="32"/>
      <w:szCs w:val="20"/>
    </w:rPr>
  </w:style>
  <w:style w:type="paragraph" w:customStyle="1" w:styleId="PAA032CorpsChap2">
    <w:name w:val="PAA_032_Corps_Chap 2"/>
    <w:basedOn w:val="Normal"/>
    <w:qFormat/>
    <w:rsid w:val="00F049C5"/>
    <w:pPr>
      <w:numPr>
        <w:numId w:val="15"/>
      </w:numPr>
      <w:spacing w:before="240" w:after="240"/>
      <w:jc w:val="both"/>
    </w:pPr>
    <w:rPr>
      <w:rFonts w:ascii="Arial" w:hAnsi="Arial" w:cs="Arial"/>
      <w:sz w:val="18"/>
      <w:szCs w:val="20"/>
    </w:rPr>
  </w:style>
  <w:style w:type="paragraph" w:styleId="Notedebasdepage">
    <w:name w:val="footnote text"/>
    <w:basedOn w:val="Normal"/>
    <w:link w:val="NotedebasdepageCar"/>
    <w:uiPriority w:val="99"/>
    <w:unhideWhenUsed/>
    <w:rsid w:val="007C3232"/>
    <w:rPr>
      <w:sz w:val="20"/>
      <w:szCs w:val="20"/>
    </w:rPr>
  </w:style>
  <w:style w:type="character" w:customStyle="1" w:styleId="NotedebasdepageCar">
    <w:name w:val="Note de bas de page Car"/>
    <w:basedOn w:val="Policepardfaut"/>
    <w:link w:val="Notedebasdepage"/>
    <w:uiPriority w:val="99"/>
    <w:locked/>
    <w:rsid w:val="007C3232"/>
    <w:rPr>
      <w:rFonts w:cs="Times New Roman"/>
      <w:sz w:val="20"/>
    </w:rPr>
  </w:style>
  <w:style w:type="character" w:styleId="Appelnotedebasdep">
    <w:name w:val="footnote reference"/>
    <w:basedOn w:val="Policepardfaut"/>
    <w:uiPriority w:val="99"/>
    <w:unhideWhenUsed/>
    <w:rsid w:val="007C3232"/>
    <w:rPr>
      <w:rFonts w:cs="Times New Roman"/>
      <w:vertAlign w:val="superscript"/>
    </w:rPr>
  </w:style>
  <w:style w:type="paragraph" w:styleId="Retraitcorpsdetexte3">
    <w:name w:val="Body Text Indent 3"/>
    <w:basedOn w:val="Normal"/>
    <w:link w:val="Retraitcorpsdetexte3Car"/>
    <w:uiPriority w:val="99"/>
    <w:rsid w:val="008B6760"/>
    <w:pPr>
      <w:spacing w:after="120"/>
      <w:ind w:left="283"/>
    </w:pPr>
    <w:rPr>
      <w:sz w:val="16"/>
      <w:szCs w:val="16"/>
    </w:rPr>
  </w:style>
  <w:style w:type="character" w:customStyle="1" w:styleId="Retraitcorpsdetexte3Car">
    <w:name w:val="Retrait corps de texte 3 Car"/>
    <w:basedOn w:val="Policepardfaut"/>
    <w:link w:val="Retraitcorpsdetexte3"/>
    <w:uiPriority w:val="99"/>
    <w:locked/>
    <w:rsid w:val="008B6760"/>
    <w:rPr>
      <w:rFonts w:cs="Times New Roman"/>
      <w:sz w:val="16"/>
    </w:rPr>
  </w:style>
  <w:style w:type="character" w:styleId="Lienhypertexte">
    <w:name w:val="Hyperlink"/>
    <w:basedOn w:val="Policepardfaut"/>
    <w:uiPriority w:val="99"/>
    <w:rsid w:val="007C4709"/>
    <w:rPr>
      <w:rFonts w:cs="Times New Roman"/>
      <w:color w:val="0000FF"/>
      <w:u w:val="single"/>
    </w:rPr>
  </w:style>
  <w:style w:type="paragraph" w:styleId="Retraitcorpsdetexte">
    <w:name w:val="Body Text Indent"/>
    <w:basedOn w:val="Normal"/>
    <w:link w:val="RetraitcorpsdetexteCar"/>
    <w:uiPriority w:val="99"/>
    <w:rsid w:val="007C4709"/>
    <w:pPr>
      <w:spacing w:after="120"/>
      <w:ind w:left="283"/>
    </w:pPr>
  </w:style>
  <w:style w:type="character" w:customStyle="1" w:styleId="RetraitcorpsdetexteCar">
    <w:name w:val="Retrait corps de texte Car"/>
    <w:basedOn w:val="Policepardfaut"/>
    <w:link w:val="Retraitcorpsdetexte"/>
    <w:uiPriority w:val="99"/>
    <w:locked/>
    <w:rsid w:val="007C4709"/>
    <w:rPr>
      <w:rFonts w:cs="Times New Roman"/>
      <w:sz w:val="24"/>
    </w:rPr>
  </w:style>
  <w:style w:type="paragraph" w:styleId="En-tte">
    <w:name w:val="header"/>
    <w:basedOn w:val="Normal"/>
    <w:link w:val="En-tteCar"/>
    <w:uiPriority w:val="99"/>
    <w:rsid w:val="001975D7"/>
    <w:pPr>
      <w:tabs>
        <w:tab w:val="center" w:pos="4536"/>
        <w:tab w:val="right" w:pos="9072"/>
      </w:tabs>
    </w:pPr>
  </w:style>
  <w:style w:type="character" w:customStyle="1" w:styleId="En-tteCar">
    <w:name w:val="En-tête Car"/>
    <w:basedOn w:val="Policepardfaut"/>
    <w:link w:val="En-tte"/>
    <w:uiPriority w:val="99"/>
    <w:locked/>
    <w:rsid w:val="001975D7"/>
    <w:rPr>
      <w:rFonts w:cs="Times New Roman"/>
      <w:sz w:val="24"/>
    </w:rPr>
  </w:style>
  <w:style w:type="paragraph" w:styleId="Pieddepage">
    <w:name w:val="footer"/>
    <w:basedOn w:val="Normal"/>
    <w:link w:val="PieddepageCar"/>
    <w:uiPriority w:val="99"/>
    <w:rsid w:val="001975D7"/>
    <w:pPr>
      <w:tabs>
        <w:tab w:val="center" w:pos="4536"/>
        <w:tab w:val="right" w:pos="9072"/>
      </w:tabs>
    </w:pPr>
  </w:style>
  <w:style w:type="character" w:customStyle="1" w:styleId="PieddepageCar">
    <w:name w:val="Pied de page Car"/>
    <w:basedOn w:val="Policepardfaut"/>
    <w:link w:val="Pieddepage"/>
    <w:uiPriority w:val="99"/>
    <w:locked/>
    <w:rsid w:val="001975D7"/>
    <w:rPr>
      <w:rFonts w:cs="Times New Roman"/>
      <w:sz w:val="24"/>
    </w:rPr>
  </w:style>
  <w:style w:type="paragraph" w:styleId="NormalWeb">
    <w:name w:val="Normal (Web)"/>
    <w:basedOn w:val="Normal"/>
    <w:uiPriority w:val="99"/>
    <w:unhideWhenUsed/>
    <w:rsid w:val="009E2F5E"/>
    <w:pPr>
      <w:spacing w:before="100" w:beforeAutospacing="1" w:after="100" w:afterAutospacing="1"/>
    </w:pPr>
  </w:style>
  <w:style w:type="paragraph" w:customStyle="1" w:styleId="Default">
    <w:name w:val="Default"/>
    <w:rsid w:val="00BB7865"/>
    <w:pPr>
      <w:autoSpaceDE w:val="0"/>
      <w:autoSpaceDN w:val="0"/>
      <w:adjustRightInd w:val="0"/>
    </w:pPr>
    <w:rPr>
      <w:rFonts w:ascii="Arial" w:hAnsi="Arial" w:cs="Arial"/>
      <w:color w:val="000000"/>
      <w:sz w:val="24"/>
      <w:szCs w:val="24"/>
    </w:rPr>
  </w:style>
  <w:style w:type="paragraph" w:styleId="Paragraphedeliste">
    <w:name w:val="List Paragraph"/>
    <w:basedOn w:val="Normal"/>
    <w:uiPriority w:val="34"/>
    <w:qFormat/>
    <w:rsid w:val="00F06BA5"/>
    <w:pPr>
      <w:ind w:left="720"/>
      <w:contextualSpacing/>
    </w:pPr>
  </w:style>
  <w:style w:type="paragraph" w:styleId="Rvision">
    <w:name w:val="Revision"/>
    <w:hidden/>
    <w:uiPriority w:val="99"/>
    <w:semiHidden/>
    <w:rsid w:val="000376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82645">
      <w:marLeft w:val="0"/>
      <w:marRight w:val="0"/>
      <w:marTop w:val="0"/>
      <w:marBottom w:val="0"/>
      <w:divBdr>
        <w:top w:val="none" w:sz="0" w:space="0" w:color="auto"/>
        <w:left w:val="none" w:sz="0" w:space="0" w:color="auto"/>
        <w:bottom w:val="none" w:sz="0" w:space="0" w:color="auto"/>
        <w:right w:val="none" w:sz="0" w:space="0" w:color="auto"/>
      </w:divBdr>
    </w:div>
    <w:div w:id="499082646">
      <w:marLeft w:val="0"/>
      <w:marRight w:val="0"/>
      <w:marTop w:val="0"/>
      <w:marBottom w:val="0"/>
      <w:divBdr>
        <w:top w:val="none" w:sz="0" w:space="0" w:color="auto"/>
        <w:left w:val="none" w:sz="0" w:space="0" w:color="auto"/>
        <w:bottom w:val="none" w:sz="0" w:space="0" w:color="auto"/>
        <w:right w:val="none" w:sz="0" w:space="0" w:color="auto"/>
      </w:divBdr>
    </w:div>
    <w:div w:id="6175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affichCodeArticle.do;jsessionid=79B7E4BA9AD1BFC3649914F753732E20.tpdila23v_2?idArticle=LEGIARTI000028697802&amp;cidTexte=LEGITEXT000006072050&amp;dateTexte=201602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CodeArticle.do;jsessionid=A1074B72ACB89080DDBAD47AA664B388.tpdila23v_2?idArticle=LEGIARTI000025578829&amp;cidTexte=LEGITEXT000006072050&amp;dateTexte=201602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Article.do;jsessionid=6F391D274FAD489BFC4EF64955FF6DA0.tpdila13v_1?idArticle=LEGIARTI000030922267&amp;cidTexte=JORFTEXT000030920376&amp;dateTexte=20160401&amp;categorieLien=id&amp;oldAction=&amp;nbResultRe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france.gouv.fr/affichTexteArticle.do;jsessionid=6F391D274FAD489BFC4EF64955FF6DA0.tpdila13v_1?idArticle=LEGIARTI000030922261&amp;cidTexte=JORFTEXT000030920376&amp;categorieLien=id&amp;dateTexte=2016040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9138F-3E57-40BF-B155-07E7959F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4856</Words>
  <Characters>26713</Characters>
  <Application>Microsoft Office Word</Application>
  <DocSecurity>0</DocSecurity>
  <Lines>222</Lines>
  <Paragraphs>63</Paragraphs>
  <ScaleCrop>false</ScaleCrop>
  <HeadingPairs>
    <vt:vector size="2" baseType="variant">
      <vt:variant>
        <vt:lpstr>Titre</vt:lpstr>
      </vt:variant>
      <vt:variant>
        <vt:i4>1</vt:i4>
      </vt:variant>
    </vt:vector>
  </HeadingPairs>
  <TitlesOfParts>
    <vt:vector size="1" baseType="lpstr">
      <vt:lpstr>MINISTERE DE LA DEFENSE</vt:lpstr>
    </vt:vector>
  </TitlesOfParts>
  <Company>AA</Company>
  <LinksUpToDate>false</LinksUpToDate>
  <CharactersWithSpaces>31506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 DE LA DEFENSE</dc:title>
  <dc:creator>Chef_Scf</dc:creator>
  <cp:lastModifiedBy>MONGIN Marc MAJ</cp:lastModifiedBy>
  <cp:revision>3</cp:revision>
  <cp:lastPrinted>2019-04-24T14:04:00Z</cp:lastPrinted>
  <dcterms:created xsi:type="dcterms:W3CDTF">2019-04-24T14:07:00Z</dcterms:created>
  <dcterms:modified xsi:type="dcterms:W3CDTF">2019-04-24T14:18:00Z</dcterms:modified>
</cp:coreProperties>
</file>